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360" w:right="0" w:firstLine="0"/>
        <w:rPr>
          <w:rFonts w:ascii="Times New Roman"/>
          <w:sz w:val="20"/>
        </w:rPr>
      </w:pPr>
      <w:r>
        <w:rPr>
          <w:rFonts w:ascii="Times New Roman"/>
          <w:sz w:val="20"/>
        </w:rPr>
        <w:drawing>
          <wp:inline distT="0" distB="0" distL="0" distR="0">
            <wp:extent cx="6915150" cy="1613534"/>
            <wp:effectExtent l="0" t="0" r="0" b="0"/>
            <wp:docPr id="1" name="Image 1" descr="A picture containing text  Description automatically generated "/>
            <wp:cNvGraphicFramePr>
              <a:graphicFrameLocks/>
            </wp:cNvGraphicFramePr>
            <a:graphic>
              <a:graphicData uri="http://schemas.openxmlformats.org/drawingml/2006/picture">
                <pic:pic>
                  <pic:nvPicPr>
                    <pic:cNvPr id="1" name="Image 1" descr="A picture containing text  Description automatically generated "/>
                    <pic:cNvPicPr/>
                  </pic:nvPicPr>
                  <pic:blipFill>
                    <a:blip r:embed="rId5" cstate="print"/>
                    <a:stretch>
                      <a:fillRect/>
                    </a:stretch>
                  </pic:blipFill>
                  <pic:spPr>
                    <a:xfrm>
                      <a:off x="0" y="0"/>
                      <a:ext cx="6915150" cy="1613534"/>
                    </a:xfrm>
                    <a:prstGeom prst="rect">
                      <a:avLst/>
                    </a:prstGeom>
                  </pic:spPr>
                </pic:pic>
              </a:graphicData>
            </a:graphic>
          </wp:inline>
        </w:drawing>
      </w:r>
      <w:r>
        <w:rPr>
          <w:rFonts w:ascii="Times New Roman"/>
          <w:sz w:val="20"/>
        </w:rPr>
      </w:r>
    </w:p>
    <w:p>
      <w:pPr>
        <w:pStyle w:val="Heading4"/>
        <w:spacing w:before="175"/>
        <w:ind w:left="360"/>
        <w:jc w:val="left"/>
      </w:pPr>
      <w:r>
        <w:rPr/>
        <w:t>FOR</w:t>
      </w:r>
      <w:r>
        <w:rPr>
          <w:spacing w:val="-9"/>
        </w:rPr>
        <w:t> </w:t>
      </w:r>
      <w:r>
        <w:rPr/>
        <w:t>IMMEDIATE</w:t>
      </w:r>
      <w:r>
        <w:rPr>
          <w:spacing w:val="-9"/>
        </w:rPr>
        <w:t> </w:t>
      </w:r>
      <w:r>
        <w:rPr>
          <w:spacing w:val="-2"/>
        </w:rPr>
        <w:t>RELEASE</w:t>
      </w:r>
    </w:p>
    <w:p>
      <w:pPr>
        <w:pStyle w:val="BodyText"/>
        <w:ind w:left="360"/>
      </w:pPr>
      <w:r>
        <w:rPr/>
        <w:t>Contact:</w:t>
      </w:r>
      <w:r>
        <w:rPr>
          <w:spacing w:val="-9"/>
        </w:rPr>
        <w:t> </w:t>
      </w:r>
      <w:r>
        <w:rPr/>
        <w:t>Zoe</w:t>
      </w:r>
      <w:r>
        <w:rPr>
          <w:spacing w:val="-6"/>
        </w:rPr>
        <w:t> </w:t>
      </w:r>
      <w:r>
        <w:rPr/>
        <w:t>Dell,</w:t>
      </w:r>
      <w:r>
        <w:rPr>
          <w:spacing w:val="-7"/>
        </w:rPr>
        <w:t> </w:t>
      </w:r>
      <w:hyperlink r:id="rId6">
        <w:r>
          <w:rPr>
            <w:color w:val="0000FF"/>
            <w:spacing w:val="-2"/>
            <w:u w:val="single" w:color="0000FF"/>
          </w:rPr>
          <w:t>zoe.dell@arkansas.gov</w:t>
        </w:r>
      </w:hyperlink>
    </w:p>
    <w:p>
      <w:pPr>
        <w:pStyle w:val="Heading1"/>
      </w:pPr>
      <w:r>
        <w:rPr/>
        <w:t>Arkansas’</w:t>
      </w:r>
      <w:r>
        <w:rPr>
          <w:spacing w:val="-6"/>
        </w:rPr>
        <w:t> </w:t>
      </w:r>
      <w:r>
        <w:rPr/>
        <w:t>labor</w:t>
      </w:r>
      <w:r>
        <w:rPr>
          <w:spacing w:val="-3"/>
        </w:rPr>
        <w:t> </w:t>
      </w:r>
      <w:r>
        <w:rPr/>
        <w:t>force</w:t>
      </w:r>
      <w:r>
        <w:rPr>
          <w:spacing w:val="-3"/>
        </w:rPr>
        <w:t> </w:t>
      </w:r>
      <w:r>
        <w:rPr/>
        <w:t>at</w:t>
      </w:r>
      <w:r>
        <w:rPr>
          <w:spacing w:val="-2"/>
        </w:rPr>
        <w:t> </w:t>
      </w:r>
      <w:r>
        <w:rPr/>
        <w:t>all-time</w:t>
      </w:r>
      <w:r>
        <w:rPr>
          <w:spacing w:val="-3"/>
        </w:rPr>
        <w:t> </w:t>
      </w:r>
      <w:r>
        <w:rPr/>
        <w:t>high</w:t>
      </w:r>
      <w:r>
        <w:rPr>
          <w:spacing w:val="-3"/>
        </w:rPr>
        <w:t> </w:t>
      </w:r>
      <w:r>
        <w:rPr/>
        <w:t>in</w:t>
      </w:r>
      <w:r>
        <w:rPr>
          <w:spacing w:val="-3"/>
        </w:rPr>
        <w:t> </w:t>
      </w:r>
      <w:r>
        <w:rPr>
          <w:spacing w:val="-2"/>
        </w:rPr>
        <w:t>January</w:t>
      </w:r>
    </w:p>
    <w:p>
      <w:pPr>
        <w:spacing w:line="259" w:lineRule="auto" w:before="105"/>
        <w:ind w:left="359" w:right="356" w:firstLine="0"/>
        <w:jc w:val="both"/>
        <w:rPr>
          <w:sz w:val="24"/>
        </w:rPr>
      </w:pPr>
      <w:r>
        <w:rPr>
          <w:b/>
          <w:sz w:val="24"/>
        </w:rPr>
        <w:t>LITTLE</w:t>
      </w:r>
      <w:r>
        <w:rPr>
          <w:b/>
          <w:spacing w:val="-14"/>
          <w:sz w:val="24"/>
        </w:rPr>
        <w:t> </w:t>
      </w:r>
      <w:r>
        <w:rPr>
          <w:b/>
          <w:sz w:val="24"/>
        </w:rPr>
        <w:t>ROCK,</w:t>
      </w:r>
      <w:r>
        <w:rPr>
          <w:b/>
          <w:spacing w:val="-13"/>
          <w:sz w:val="24"/>
        </w:rPr>
        <w:t> </w:t>
      </w:r>
      <w:r>
        <w:rPr>
          <w:b/>
          <w:sz w:val="24"/>
        </w:rPr>
        <w:t>Ark.</w:t>
      </w:r>
      <w:r>
        <w:rPr>
          <w:b/>
          <w:spacing w:val="-14"/>
          <w:sz w:val="24"/>
        </w:rPr>
        <w:t> </w:t>
      </w:r>
      <w:r>
        <w:rPr>
          <w:b/>
          <w:sz w:val="24"/>
        </w:rPr>
        <w:t>(April</w:t>
      </w:r>
      <w:r>
        <w:rPr>
          <w:b/>
          <w:spacing w:val="-12"/>
          <w:sz w:val="24"/>
        </w:rPr>
        <w:t> </w:t>
      </w:r>
      <w:r>
        <w:rPr>
          <w:b/>
          <w:sz w:val="24"/>
        </w:rPr>
        <w:t>8,</w:t>
      </w:r>
      <w:r>
        <w:rPr>
          <w:b/>
          <w:spacing w:val="-13"/>
          <w:sz w:val="24"/>
        </w:rPr>
        <w:t> </w:t>
      </w:r>
      <w:r>
        <w:rPr>
          <w:b/>
          <w:sz w:val="24"/>
        </w:rPr>
        <w:t>2026)</w:t>
      </w:r>
      <w:r>
        <w:rPr>
          <w:b/>
          <w:spacing w:val="-14"/>
          <w:sz w:val="24"/>
        </w:rPr>
        <w:t> </w:t>
      </w:r>
      <w:r>
        <w:rPr>
          <w:sz w:val="24"/>
        </w:rPr>
        <w:t>Today,</w:t>
      </w:r>
      <w:r>
        <w:rPr>
          <w:spacing w:val="-12"/>
          <w:sz w:val="24"/>
        </w:rPr>
        <w:t> </w:t>
      </w:r>
      <w:r>
        <w:rPr>
          <w:sz w:val="24"/>
        </w:rPr>
        <w:t>the</w:t>
      </w:r>
      <w:r>
        <w:rPr>
          <w:spacing w:val="-13"/>
          <w:sz w:val="24"/>
        </w:rPr>
        <w:t> </w:t>
      </w:r>
      <w:r>
        <w:rPr>
          <w:sz w:val="24"/>
        </w:rPr>
        <w:t>Arkansas</w:t>
      </w:r>
      <w:r>
        <w:rPr>
          <w:spacing w:val="-14"/>
          <w:sz w:val="24"/>
        </w:rPr>
        <w:t> </w:t>
      </w:r>
      <w:r>
        <w:rPr>
          <w:sz w:val="24"/>
        </w:rPr>
        <w:t>Department</w:t>
      </w:r>
      <w:r>
        <w:rPr>
          <w:spacing w:val="-14"/>
          <w:sz w:val="24"/>
        </w:rPr>
        <w:t> </w:t>
      </w:r>
      <w:r>
        <w:rPr>
          <w:sz w:val="24"/>
        </w:rPr>
        <w:t>of</w:t>
      </w:r>
      <w:r>
        <w:rPr>
          <w:spacing w:val="-13"/>
          <w:sz w:val="24"/>
        </w:rPr>
        <w:t> </w:t>
      </w:r>
      <w:r>
        <w:rPr>
          <w:sz w:val="24"/>
        </w:rPr>
        <w:t>Commerce,</w:t>
      </w:r>
      <w:r>
        <w:rPr>
          <w:spacing w:val="-13"/>
          <w:sz w:val="24"/>
        </w:rPr>
        <w:t> </w:t>
      </w:r>
      <w:r>
        <w:rPr>
          <w:sz w:val="24"/>
        </w:rPr>
        <w:t>in</w:t>
      </w:r>
      <w:r>
        <w:rPr>
          <w:spacing w:val="-14"/>
          <w:sz w:val="24"/>
        </w:rPr>
        <w:t> </w:t>
      </w:r>
      <w:r>
        <w:rPr>
          <w:sz w:val="24"/>
        </w:rPr>
        <w:t>conjunction</w:t>
      </w:r>
      <w:r>
        <w:rPr>
          <w:spacing w:val="-13"/>
          <w:sz w:val="24"/>
        </w:rPr>
        <w:t> </w:t>
      </w:r>
      <w:r>
        <w:rPr>
          <w:sz w:val="24"/>
        </w:rPr>
        <w:t>with</w:t>
      </w:r>
      <w:r>
        <w:rPr>
          <w:spacing w:val="-14"/>
          <w:sz w:val="24"/>
        </w:rPr>
        <w:t> </w:t>
      </w:r>
      <w:r>
        <w:rPr>
          <w:sz w:val="24"/>
        </w:rPr>
        <w:t>the</w:t>
      </w:r>
      <w:r>
        <w:rPr>
          <w:spacing w:val="-12"/>
          <w:sz w:val="24"/>
        </w:rPr>
        <w:t> </w:t>
      </w:r>
      <w:r>
        <w:rPr>
          <w:sz w:val="24"/>
        </w:rPr>
        <w:t>Bureau of Labor Statistics, announced Arkansas’ seasonally adjusted unemployment rate increased one-tenth of a percentage</w:t>
      </w:r>
      <w:r>
        <w:rPr>
          <w:spacing w:val="-12"/>
          <w:sz w:val="24"/>
        </w:rPr>
        <w:t> </w:t>
      </w:r>
      <w:r>
        <w:rPr>
          <w:sz w:val="24"/>
        </w:rPr>
        <w:t>point,</w:t>
      </w:r>
      <w:r>
        <w:rPr>
          <w:spacing w:val="-11"/>
          <w:sz w:val="24"/>
        </w:rPr>
        <w:t> </w:t>
      </w:r>
      <w:r>
        <w:rPr>
          <w:sz w:val="24"/>
        </w:rPr>
        <w:t>from</w:t>
      </w:r>
      <w:r>
        <w:rPr>
          <w:spacing w:val="-12"/>
          <w:sz w:val="24"/>
        </w:rPr>
        <w:t> </w:t>
      </w:r>
      <w:r>
        <w:rPr>
          <w:sz w:val="24"/>
        </w:rPr>
        <w:t>4.3%</w:t>
      </w:r>
      <w:r>
        <w:rPr>
          <w:spacing w:val="-11"/>
          <w:sz w:val="24"/>
        </w:rPr>
        <w:t> </w:t>
      </w:r>
      <w:r>
        <w:rPr>
          <w:sz w:val="24"/>
        </w:rPr>
        <w:t>in</w:t>
      </w:r>
      <w:r>
        <w:rPr>
          <w:spacing w:val="-11"/>
          <w:sz w:val="24"/>
        </w:rPr>
        <w:t> </w:t>
      </w:r>
      <w:r>
        <w:rPr>
          <w:sz w:val="24"/>
        </w:rPr>
        <w:t>December</w:t>
      </w:r>
      <w:r>
        <w:rPr>
          <w:spacing w:val="-11"/>
          <w:sz w:val="24"/>
        </w:rPr>
        <w:t> </w:t>
      </w:r>
      <w:r>
        <w:rPr>
          <w:sz w:val="24"/>
        </w:rPr>
        <w:t>2025</w:t>
      </w:r>
      <w:r>
        <w:rPr>
          <w:spacing w:val="-10"/>
          <w:sz w:val="24"/>
        </w:rPr>
        <w:t> </w:t>
      </w:r>
      <w:r>
        <w:rPr>
          <w:sz w:val="24"/>
        </w:rPr>
        <w:t>to</w:t>
      </w:r>
      <w:r>
        <w:rPr>
          <w:spacing w:val="-11"/>
          <w:sz w:val="24"/>
        </w:rPr>
        <w:t> </w:t>
      </w:r>
      <w:r>
        <w:rPr>
          <w:sz w:val="24"/>
        </w:rPr>
        <w:t>4.4%</w:t>
      </w:r>
      <w:r>
        <w:rPr>
          <w:spacing w:val="-11"/>
          <w:sz w:val="24"/>
        </w:rPr>
        <w:t> </w:t>
      </w:r>
      <w:r>
        <w:rPr>
          <w:sz w:val="24"/>
        </w:rPr>
        <w:t>in</w:t>
      </w:r>
      <w:r>
        <w:rPr>
          <w:spacing w:val="-11"/>
          <w:sz w:val="24"/>
        </w:rPr>
        <w:t> </w:t>
      </w:r>
      <w:r>
        <w:rPr>
          <w:sz w:val="24"/>
        </w:rPr>
        <w:t>January</w:t>
      </w:r>
      <w:r>
        <w:rPr>
          <w:spacing w:val="-11"/>
          <w:sz w:val="24"/>
        </w:rPr>
        <w:t> </w:t>
      </w:r>
      <w:r>
        <w:rPr>
          <w:sz w:val="24"/>
        </w:rPr>
        <w:t>2026.</w:t>
      </w:r>
      <w:r>
        <w:rPr>
          <w:spacing w:val="35"/>
          <w:sz w:val="24"/>
        </w:rPr>
        <w:t> </w:t>
      </w:r>
      <w:r>
        <w:rPr>
          <w:sz w:val="24"/>
        </w:rPr>
        <w:t>The</w:t>
      </w:r>
      <w:r>
        <w:rPr>
          <w:spacing w:val="-11"/>
          <w:sz w:val="24"/>
        </w:rPr>
        <w:t> </w:t>
      </w:r>
      <w:r>
        <w:rPr>
          <w:sz w:val="24"/>
        </w:rPr>
        <w:t>unemployment</w:t>
      </w:r>
      <w:r>
        <w:rPr>
          <w:spacing w:val="-11"/>
          <w:sz w:val="24"/>
        </w:rPr>
        <w:t> </w:t>
      </w:r>
      <w:r>
        <w:rPr>
          <w:sz w:val="24"/>
        </w:rPr>
        <w:t>rate</w:t>
      </w:r>
      <w:r>
        <w:rPr>
          <w:spacing w:val="-12"/>
          <w:sz w:val="24"/>
        </w:rPr>
        <w:t> </w:t>
      </w:r>
      <w:r>
        <w:rPr>
          <w:sz w:val="24"/>
        </w:rPr>
        <w:t>for</w:t>
      </w:r>
      <w:r>
        <w:rPr>
          <w:spacing w:val="-11"/>
          <w:sz w:val="24"/>
        </w:rPr>
        <w:t> </w:t>
      </w:r>
      <w:r>
        <w:rPr>
          <w:sz w:val="24"/>
        </w:rPr>
        <w:t>December 2025</w:t>
      </w:r>
      <w:r>
        <w:rPr>
          <w:spacing w:val="-7"/>
          <w:sz w:val="24"/>
        </w:rPr>
        <w:t> </w:t>
      </w:r>
      <w:r>
        <w:rPr>
          <w:sz w:val="24"/>
        </w:rPr>
        <w:t>was</w:t>
      </w:r>
      <w:r>
        <w:rPr>
          <w:spacing w:val="-8"/>
          <w:sz w:val="24"/>
        </w:rPr>
        <w:t> </w:t>
      </w:r>
      <w:r>
        <w:rPr>
          <w:sz w:val="24"/>
        </w:rPr>
        <w:t>originally</w:t>
      </w:r>
      <w:r>
        <w:rPr>
          <w:spacing w:val="-7"/>
          <w:sz w:val="24"/>
        </w:rPr>
        <w:t> </w:t>
      </w:r>
      <w:r>
        <w:rPr>
          <w:sz w:val="24"/>
        </w:rPr>
        <w:t>estimated</w:t>
      </w:r>
      <w:r>
        <w:rPr>
          <w:spacing w:val="-8"/>
          <w:sz w:val="24"/>
        </w:rPr>
        <w:t> </w:t>
      </w:r>
      <w:r>
        <w:rPr>
          <w:sz w:val="24"/>
        </w:rPr>
        <w:t>at</w:t>
      </w:r>
      <w:r>
        <w:rPr>
          <w:spacing w:val="-8"/>
          <w:sz w:val="24"/>
        </w:rPr>
        <w:t> </w:t>
      </w:r>
      <w:r>
        <w:rPr>
          <w:sz w:val="24"/>
        </w:rPr>
        <w:t>4.2%</w:t>
      </w:r>
      <w:r>
        <w:rPr>
          <w:spacing w:val="-8"/>
          <w:sz w:val="24"/>
        </w:rPr>
        <w:t> </w:t>
      </w:r>
      <w:r>
        <w:rPr>
          <w:sz w:val="24"/>
        </w:rPr>
        <w:t>but</w:t>
      </w:r>
      <w:r>
        <w:rPr>
          <w:spacing w:val="-8"/>
          <w:sz w:val="24"/>
        </w:rPr>
        <w:t> </w:t>
      </w:r>
      <w:r>
        <w:rPr>
          <w:sz w:val="24"/>
        </w:rPr>
        <w:t>was</w:t>
      </w:r>
      <w:r>
        <w:rPr>
          <w:spacing w:val="-8"/>
          <w:sz w:val="24"/>
        </w:rPr>
        <w:t> </w:t>
      </w:r>
      <w:r>
        <w:rPr>
          <w:sz w:val="24"/>
        </w:rPr>
        <w:t>later</w:t>
      </w:r>
      <w:r>
        <w:rPr>
          <w:spacing w:val="-7"/>
          <w:sz w:val="24"/>
        </w:rPr>
        <w:t> </w:t>
      </w:r>
      <w:r>
        <w:rPr>
          <w:sz w:val="24"/>
        </w:rPr>
        <w:t>revised</w:t>
      </w:r>
      <w:r>
        <w:rPr>
          <w:spacing w:val="-8"/>
          <w:sz w:val="24"/>
        </w:rPr>
        <w:t> </w:t>
      </w:r>
      <w:r>
        <w:rPr>
          <w:sz w:val="24"/>
        </w:rPr>
        <w:t>up</w:t>
      </w:r>
      <w:r>
        <w:rPr>
          <w:spacing w:val="-8"/>
          <w:sz w:val="24"/>
        </w:rPr>
        <w:t> </w:t>
      </w:r>
      <w:r>
        <w:rPr>
          <w:sz w:val="24"/>
        </w:rPr>
        <w:t>to</w:t>
      </w:r>
      <w:r>
        <w:rPr>
          <w:spacing w:val="-7"/>
          <w:sz w:val="24"/>
        </w:rPr>
        <w:t> </w:t>
      </w:r>
      <w:r>
        <w:rPr>
          <w:sz w:val="24"/>
        </w:rPr>
        <w:t>4.3%.</w:t>
      </w:r>
      <w:r>
        <w:rPr>
          <w:spacing w:val="40"/>
          <w:sz w:val="24"/>
        </w:rPr>
        <w:t> </w:t>
      </w:r>
      <w:r>
        <w:rPr>
          <w:sz w:val="24"/>
        </w:rPr>
        <w:t>The</w:t>
      </w:r>
      <w:r>
        <w:rPr>
          <w:spacing w:val="-7"/>
          <w:sz w:val="24"/>
        </w:rPr>
        <w:t> </w:t>
      </w:r>
      <w:r>
        <w:rPr>
          <w:sz w:val="24"/>
        </w:rPr>
        <w:t>United</w:t>
      </w:r>
      <w:r>
        <w:rPr>
          <w:spacing w:val="-9"/>
          <w:sz w:val="24"/>
        </w:rPr>
        <w:t> </w:t>
      </w:r>
      <w:r>
        <w:rPr>
          <w:sz w:val="24"/>
        </w:rPr>
        <w:t>States’</w:t>
      </w:r>
      <w:r>
        <w:rPr>
          <w:spacing w:val="-7"/>
          <w:sz w:val="24"/>
        </w:rPr>
        <w:t> </w:t>
      </w:r>
      <w:r>
        <w:rPr>
          <w:sz w:val="24"/>
        </w:rPr>
        <w:t>jobless</w:t>
      </w:r>
      <w:r>
        <w:rPr>
          <w:spacing w:val="-8"/>
          <w:sz w:val="24"/>
        </w:rPr>
        <w:t> </w:t>
      </w:r>
      <w:r>
        <w:rPr>
          <w:sz w:val="24"/>
        </w:rPr>
        <w:t>rate</w:t>
      </w:r>
      <w:r>
        <w:rPr>
          <w:spacing w:val="-7"/>
          <w:sz w:val="24"/>
        </w:rPr>
        <w:t> </w:t>
      </w:r>
      <w:r>
        <w:rPr>
          <w:sz w:val="24"/>
        </w:rPr>
        <w:t>declined one-tenth of a percentage point, from 4.4% in December 2025 to 4.3% in January 2026.</w:t>
      </w:r>
    </w:p>
    <w:p>
      <w:pPr>
        <w:spacing w:before="105"/>
        <w:ind w:left="360" w:right="0" w:firstLine="0"/>
        <w:jc w:val="both"/>
        <w:rPr>
          <w:i/>
          <w:sz w:val="20"/>
        </w:rPr>
      </w:pPr>
      <w:r>
        <w:rPr>
          <w:sz w:val="24"/>
          <w:u w:val="single"/>
        </w:rPr>
        <w:t>Arkansas</w:t>
      </w:r>
      <w:r>
        <w:rPr>
          <w:spacing w:val="-3"/>
          <w:sz w:val="24"/>
          <w:u w:val="single"/>
        </w:rPr>
        <w:t> </w:t>
      </w:r>
      <w:r>
        <w:rPr>
          <w:sz w:val="24"/>
          <w:u w:val="single"/>
        </w:rPr>
        <w:t>Civilian</w:t>
      </w:r>
      <w:r>
        <w:rPr>
          <w:spacing w:val="-2"/>
          <w:sz w:val="24"/>
          <w:u w:val="single"/>
        </w:rPr>
        <w:t> </w:t>
      </w:r>
      <w:r>
        <w:rPr>
          <w:sz w:val="24"/>
          <w:u w:val="single"/>
        </w:rPr>
        <w:t>Labor</w:t>
      </w:r>
      <w:r>
        <w:rPr>
          <w:spacing w:val="-2"/>
          <w:sz w:val="24"/>
          <w:u w:val="single"/>
        </w:rPr>
        <w:t> </w:t>
      </w:r>
      <w:r>
        <w:rPr>
          <w:sz w:val="24"/>
          <w:u w:val="single"/>
        </w:rPr>
        <w:t>Force</w:t>
      </w:r>
      <w:r>
        <w:rPr>
          <w:spacing w:val="-1"/>
          <w:sz w:val="24"/>
          <w:u w:val="single"/>
        </w:rPr>
        <w:t> </w:t>
      </w:r>
      <w:r>
        <w:rPr>
          <w:sz w:val="24"/>
          <w:u w:val="single"/>
        </w:rPr>
        <w:t>Summary:</w:t>
      </w:r>
      <w:r>
        <w:rPr>
          <w:spacing w:val="62"/>
          <w:w w:val="150"/>
          <w:sz w:val="24"/>
          <w:u w:val="none"/>
        </w:rPr>
        <w:t>   </w:t>
      </w:r>
      <w:r>
        <w:rPr>
          <w:i/>
          <w:sz w:val="20"/>
          <w:u w:val="none"/>
        </w:rPr>
        <w:t>See</w:t>
      </w:r>
      <w:r>
        <w:rPr>
          <w:i/>
          <w:spacing w:val="-2"/>
          <w:sz w:val="20"/>
          <w:u w:val="none"/>
        </w:rPr>
        <w:t> </w:t>
      </w:r>
      <w:r>
        <w:rPr>
          <w:i/>
          <w:sz w:val="20"/>
          <w:u w:val="none"/>
        </w:rPr>
        <w:t>Annual</w:t>
      </w:r>
      <w:r>
        <w:rPr>
          <w:i/>
          <w:spacing w:val="-1"/>
          <w:sz w:val="20"/>
          <w:u w:val="none"/>
        </w:rPr>
        <w:t> </w:t>
      </w:r>
      <w:r>
        <w:rPr>
          <w:i/>
          <w:sz w:val="20"/>
          <w:u w:val="none"/>
        </w:rPr>
        <w:t>Data</w:t>
      </w:r>
      <w:r>
        <w:rPr>
          <w:i/>
          <w:spacing w:val="-1"/>
          <w:sz w:val="20"/>
          <w:u w:val="none"/>
        </w:rPr>
        <w:t> </w:t>
      </w:r>
      <w:r>
        <w:rPr>
          <w:i/>
          <w:sz w:val="20"/>
          <w:u w:val="none"/>
        </w:rPr>
        <w:t>Revisions</w:t>
      </w:r>
      <w:r>
        <w:rPr>
          <w:i/>
          <w:spacing w:val="-2"/>
          <w:sz w:val="20"/>
          <w:u w:val="none"/>
        </w:rPr>
        <w:t> </w:t>
      </w:r>
      <w:r>
        <w:rPr>
          <w:i/>
          <w:sz w:val="20"/>
          <w:u w:val="none"/>
        </w:rPr>
        <w:t>note</w:t>
      </w:r>
      <w:r>
        <w:rPr>
          <w:i/>
          <w:spacing w:val="-2"/>
          <w:sz w:val="20"/>
          <w:u w:val="none"/>
        </w:rPr>
        <w:t> </w:t>
      </w:r>
      <w:r>
        <w:rPr>
          <w:i/>
          <w:sz w:val="20"/>
          <w:u w:val="none"/>
        </w:rPr>
        <w:t>of</w:t>
      </w:r>
      <w:r>
        <w:rPr>
          <w:i/>
          <w:spacing w:val="-1"/>
          <w:sz w:val="20"/>
          <w:u w:val="none"/>
        </w:rPr>
        <w:t> </w:t>
      </w:r>
      <w:r>
        <w:rPr>
          <w:i/>
          <w:sz w:val="20"/>
          <w:u w:val="none"/>
        </w:rPr>
        <w:t>Page</w:t>
      </w:r>
      <w:r>
        <w:rPr>
          <w:i/>
          <w:spacing w:val="-2"/>
          <w:sz w:val="20"/>
          <w:u w:val="none"/>
        </w:rPr>
        <w:t> </w:t>
      </w:r>
      <w:r>
        <w:rPr>
          <w:i/>
          <w:sz w:val="20"/>
          <w:u w:val="none"/>
        </w:rPr>
        <w:t>4</w:t>
      </w:r>
      <w:r>
        <w:rPr>
          <w:i/>
          <w:spacing w:val="-1"/>
          <w:sz w:val="20"/>
          <w:u w:val="none"/>
        </w:rPr>
        <w:t> </w:t>
      </w:r>
      <w:r>
        <w:rPr>
          <w:i/>
          <w:sz w:val="20"/>
          <w:u w:val="none"/>
        </w:rPr>
        <w:t>of</w:t>
      </w:r>
      <w:r>
        <w:rPr>
          <w:i/>
          <w:spacing w:val="-2"/>
          <w:sz w:val="20"/>
          <w:u w:val="none"/>
        </w:rPr>
        <w:t> </w:t>
      </w:r>
      <w:r>
        <w:rPr>
          <w:i/>
          <w:sz w:val="20"/>
          <w:u w:val="none"/>
        </w:rPr>
        <w:t>this</w:t>
      </w:r>
      <w:r>
        <w:rPr>
          <w:i/>
          <w:spacing w:val="-1"/>
          <w:sz w:val="20"/>
          <w:u w:val="none"/>
        </w:rPr>
        <w:t> </w:t>
      </w:r>
      <w:r>
        <w:rPr>
          <w:i/>
          <w:spacing w:val="-2"/>
          <w:sz w:val="20"/>
          <w:u w:val="none"/>
        </w:rPr>
        <w:t>release</w:t>
      </w:r>
    </w:p>
    <w:p>
      <w:pPr>
        <w:pStyle w:val="ListParagraph"/>
        <w:numPr>
          <w:ilvl w:val="0"/>
          <w:numId w:val="1"/>
        </w:numPr>
        <w:tabs>
          <w:tab w:pos="1080" w:val="left" w:leader="none"/>
        </w:tabs>
        <w:spacing w:line="259" w:lineRule="auto" w:before="129" w:after="0"/>
        <w:ind w:left="1080" w:right="356" w:hanging="360"/>
        <w:jc w:val="both"/>
        <w:rPr>
          <w:sz w:val="24"/>
        </w:rPr>
      </w:pPr>
      <w:r>
        <w:rPr>
          <w:sz w:val="24"/>
        </w:rPr>
        <w:t>Arkansas’ civilian labor force rose by 2,644 in January, reaching a record high level of 1,451,310. Employment increased by 1,205, also setting a record high. The number of unemployed Arkansans actively seeking work rose 1,439, pushing the unemployment rate up to 4.4%.</w:t>
      </w:r>
      <w:r>
        <w:rPr>
          <w:spacing w:val="40"/>
          <w:sz w:val="24"/>
        </w:rPr>
        <w:t> </w:t>
      </w:r>
      <w:r>
        <w:rPr>
          <w:sz w:val="24"/>
        </w:rPr>
        <w:t>Arkansas’ labor force participation rate increased to 59.1%, a level not seen in the State since 2012.</w:t>
      </w:r>
    </w:p>
    <w:p>
      <w:pPr>
        <w:pStyle w:val="ListParagraph"/>
        <w:numPr>
          <w:ilvl w:val="0"/>
          <w:numId w:val="1"/>
        </w:numPr>
        <w:tabs>
          <w:tab w:pos="1080" w:val="left" w:leader="none"/>
        </w:tabs>
        <w:spacing w:line="259" w:lineRule="auto" w:before="104" w:after="0"/>
        <w:ind w:left="1080" w:right="356" w:hanging="360"/>
        <w:jc w:val="both"/>
        <w:rPr>
          <w:sz w:val="24"/>
        </w:rPr>
      </w:pPr>
      <w:r>
        <w:rPr>
          <w:sz w:val="24"/>
        </w:rPr>
        <w:t>Compared to January 2025, employment has grown by 17,185.</w:t>
      </w:r>
      <w:r>
        <w:rPr>
          <w:spacing w:val="40"/>
          <w:sz w:val="24"/>
        </w:rPr>
        <w:t> </w:t>
      </w:r>
      <w:r>
        <w:rPr>
          <w:sz w:val="24"/>
        </w:rPr>
        <w:t>There are 9,520 more unemployed Arkansans actively seeking work and the unemployment rate is up six-tenths of a percentage point. Arkansas’ labor force participation rate has increased from 58.4% to 59.1% over the year.</w:t>
      </w:r>
    </w:p>
    <w:p>
      <w:pPr>
        <w:spacing w:before="104"/>
        <w:ind w:left="360" w:right="0" w:firstLine="0"/>
        <w:jc w:val="both"/>
        <w:rPr>
          <w:i/>
          <w:sz w:val="20"/>
        </w:rPr>
      </w:pPr>
      <w:r>
        <w:rPr>
          <w:sz w:val="24"/>
          <w:u w:val="single"/>
        </w:rPr>
        <w:t>Arkansas</w:t>
      </w:r>
      <w:r>
        <w:rPr>
          <w:spacing w:val="-3"/>
          <w:sz w:val="24"/>
          <w:u w:val="single"/>
        </w:rPr>
        <w:t> </w:t>
      </w:r>
      <w:r>
        <w:rPr>
          <w:sz w:val="24"/>
          <w:u w:val="single"/>
        </w:rPr>
        <w:t>Nonfarm</w:t>
      </w:r>
      <w:r>
        <w:rPr>
          <w:spacing w:val="-2"/>
          <w:sz w:val="24"/>
          <w:u w:val="single"/>
        </w:rPr>
        <w:t> </w:t>
      </w:r>
      <w:r>
        <w:rPr>
          <w:sz w:val="24"/>
          <w:u w:val="single"/>
        </w:rPr>
        <w:t>Payroll</w:t>
      </w:r>
      <w:r>
        <w:rPr>
          <w:spacing w:val="-2"/>
          <w:sz w:val="24"/>
          <w:u w:val="single"/>
        </w:rPr>
        <w:t> </w:t>
      </w:r>
      <w:r>
        <w:rPr>
          <w:sz w:val="24"/>
          <w:u w:val="single"/>
        </w:rPr>
        <w:t>Job</w:t>
      </w:r>
      <w:r>
        <w:rPr>
          <w:spacing w:val="-3"/>
          <w:sz w:val="24"/>
          <w:u w:val="single"/>
        </w:rPr>
        <w:t> </w:t>
      </w:r>
      <w:r>
        <w:rPr>
          <w:sz w:val="24"/>
          <w:u w:val="single"/>
        </w:rPr>
        <w:t>Summary:</w:t>
      </w:r>
      <w:r>
        <w:rPr>
          <w:spacing w:val="64"/>
          <w:sz w:val="24"/>
          <w:u w:val="none"/>
        </w:rPr>
        <w:t>   </w:t>
      </w:r>
      <w:r>
        <w:rPr>
          <w:i/>
          <w:sz w:val="20"/>
          <w:u w:val="none"/>
        </w:rPr>
        <w:t>See Annual</w:t>
      </w:r>
      <w:r>
        <w:rPr>
          <w:i/>
          <w:spacing w:val="-2"/>
          <w:sz w:val="20"/>
          <w:u w:val="none"/>
        </w:rPr>
        <w:t> </w:t>
      </w:r>
      <w:r>
        <w:rPr>
          <w:i/>
          <w:sz w:val="20"/>
          <w:u w:val="none"/>
        </w:rPr>
        <w:t>Data</w:t>
      </w:r>
      <w:r>
        <w:rPr>
          <w:i/>
          <w:spacing w:val="-1"/>
          <w:sz w:val="20"/>
          <w:u w:val="none"/>
        </w:rPr>
        <w:t> </w:t>
      </w:r>
      <w:r>
        <w:rPr>
          <w:i/>
          <w:sz w:val="20"/>
          <w:u w:val="none"/>
        </w:rPr>
        <w:t>Revisions</w:t>
      </w:r>
      <w:r>
        <w:rPr>
          <w:i/>
          <w:spacing w:val="-2"/>
          <w:sz w:val="20"/>
          <w:u w:val="none"/>
        </w:rPr>
        <w:t> </w:t>
      </w:r>
      <w:r>
        <w:rPr>
          <w:i/>
          <w:sz w:val="20"/>
          <w:u w:val="none"/>
        </w:rPr>
        <w:t>note</w:t>
      </w:r>
      <w:r>
        <w:rPr>
          <w:i/>
          <w:spacing w:val="-1"/>
          <w:sz w:val="20"/>
          <w:u w:val="none"/>
        </w:rPr>
        <w:t> </w:t>
      </w:r>
      <w:r>
        <w:rPr>
          <w:i/>
          <w:sz w:val="20"/>
          <w:u w:val="none"/>
        </w:rPr>
        <w:t>of</w:t>
      </w:r>
      <w:r>
        <w:rPr>
          <w:i/>
          <w:spacing w:val="-2"/>
          <w:sz w:val="20"/>
          <w:u w:val="none"/>
        </w:rPr>
        <w:t> </w:t>
      </w:r>
      <w:r>
        <w:rPr>
          <w:i/>
          <w:sz w:val="20"/>
          <w:u w:val="none"/>
        </w:rPr>
        <w:t>Page</w:t>
      </w:r>
      <w:r>
        <w:rPr>
          <w:i/>
          <w:spacing w:val="-2"/>
          <w:sz w:val="20"/>
          <w:u w:val="none"/>
        </w:rPr>
        <w:t> </w:t>
      </w:r>
      <w:r>
        <w:rPr>
          <w:i/>
          <w:sz w:val="20"/>
          <w:u w:val="none"/>
        </w:rPr>
        <w:t>4</w:t>
      </w:r>
      <w:r>
        <w:rPr>
          <w:i/>
          <w:spacing w:val="-1"/>
          <w:sz w:val="20"/>
          <w:u w:val="none"/>
        </w:rPr>
        <w:t> </w:t>
      </w:r>
      <w:r>
        <w:rPr>
          <w:i/>
          <w:sz w:val="20"/>
          <w:u w:val="none"/>
        </w:rPr>
        <w:t>of</w:t>
      </w:r>
      <w:r>
        <w:rPr>
          <w:i/>
          <w:spacing w:val="-3"/>
          <w:sz w:val="20"/>
          <w:u w:val="none"/>
        </w:rPr>
        <w:t> </w:t>
      </w:r>
      <w:r>
        <w:rPr>
          <w:i/>
          <w:sz w:val="20"/>
          <w:u w:val="none"/>
        </w:rPr>
        <w:t>this</w:t>
      </w:r>
      <w:r>
        <w:rPr>
          <w:i/>
          <w:spacing w:val="-1"/>
          <w:sz w:val="20"/>
          <w:u w:val="none"/>
        </w:rPr>
        <w:t> </w:t>
      </w:r>
      <w:r>
        <w:rPr>
          <w:i/>
          <w:spacing w:val="-2"/>
          <w:sz w:val="20"/>
          <w:u w:val="none"/>
        </w:rPr>
        <w:t>release</w:t>
      </w:r>
    </w:p>
    <w:p>
      <w:pPr>
        <w:pStyle w:val="ListParagraph"/>
        <w:numPr>
          <w:ilvl w:val="0"/>
          <w:numId w:val="1"/>
        </w:numPr>
        <w:tabs>
          <w:tab w:pos="1080" w:val="left" w:leader="none"/>
        </w:tabs>
        <w:spacing w:line="259" w:lineRule="auto" w:before="129" w:after="0"/>
        <w:ind w:left="1080" w:right="356" w:hanging="360"/>
        <w:jc w:val="both"/>
        <w:rPr>
          <w:sz w:val="24"/>
        </w:rPr>
      </w:pPr>
      <w:r>
        <w:rPr>
          <w:sz w:val="24"/>
        </w:rPr>
        <w:t>Nonfarm</w:t>
      </w:r>
      <w:r>
        <w:rPr>
          <w:spacing w:val="-10"/>
          <w:sz w:val="24"/>
        </w:rPr>
        <w:t> </w:t>
      </w:r>
      <w:r>
        <w:rPr>
          <w:sz w:val="24"/>
        </w:rPr>
        <w:t>payroll</w:t>
      </w:r>
      <w:r>
        <w:rPr>
          <w:spacing w:val="-11"/>
          <w:sz w:val="24"/>
        </w:rPr>
        <w:t> </w:t>
      </w:r>
      <w:r>
        <w:rPr>
          <w:sz w:val="24"/>
        </w:rPr>
        <w:t>jobs</w:t>
      </w:r>
      <w:r>
        <w:rPr>
          <w:spacing w:val="-10"/>
          <w:sz w:val="24"/>
        </w:rPr>
        <w:t> </w:t>
      </w:r>
      <w:r>
        <w:rPr>
          <w:sz w:val="24"/>
        </w:rPr>
        <w:t>in</w:t>
      </w:r>
      <w:r>
        <w:rPr>
          <w:spacing w:val="-12"/>
          <w:sz w:val="24"/>
        </w:rPr>
        <w:t> </w:t>
      </w:r>
      <w:r>
        <w:rPr>
          <w:sz w:val="24"/>
        </w:rPr>
        <w:t>Arkansas</w:t>
      </w:r>
      <w:r>
        <w:rPr>
          <w:spacing w:val="-10"/>
          <w:sz w:val="24"/>
        </w:rPr>
        <w:t> </w:t>
      </w:r>
      <w:r>
        <w:rPr>
          <w:sz w:val="24"/>
        </w:rPr>
        <w:t>decreased</w:t>
      </w:r>
      <w:r>
        <w:rPr>
          <w:spacing w:val="-10"/>
          <w:sz w:val="24"/>
        </w:rPr>
        <w:t> </w:t>
      </w:r>
      <w:r>
        <w:rPr>
          <w:sz w:val="24"/>
        </w:rPr>
        <w:t>by</w:t>
      </w:r>
      <w:r>
        <w:rPr>
          <w:spacing w:val="-9"/>
          <w:sz w:val="24"/>
        </w:rPr>
        <w:t> </w:t>
      </w:r>
      <w:r>
        <w:rPr>
          <w:sz w:val="24"/>
        </w:rPr>
        <w:t>17,800</w:t>
      </w:r>
      <w:r>
        <w:rPr>
          <w:spacing w:val="-10"/>
          <w:sz w:val="24"/>
        </w:rPr>
        <w:t> </w:t>
      </w:r>
      <w:r>
        <w:rPr>
          <w:sz w:val="24"/>
        </w:rPr>
        <w:t>in</w:t>
      </w:r>
      <w:r>
        <w:rPr>
          <w:spacing w:val="-10"/>
          <w:sz w:val="24"/>
        </w:rPr>
        <w:t> </w:t>
      </w:r>
      <w:r>
        <w:rPr>
          <w:sz w:val="24"/>
        </w:rPr>
        <w:t>January,</w:t>
      </w:r>
      <w:r>
        <w:rPr>
          <w:spacing w:val="-10"/>
          <w:sz w:val="24"/>
        </w:rPr>
        <w:t> </w:t>
      </w:r>
      <w:r>
        <w:rPr>
          <w:sz w:val="24"/>
        </w:rPr>
        <w:t>a</w:t>
      </w:r>
      <w:r>
        <w:rPr>
          <w:spacing w:val="-11"/>
          <w:sz w:val="24"/>
        </w:rPr>
        <w:t> </w:t>
      </w:r>
      <w:r>
        <w:rPr>
          <w:sz w:val="24"/>
        </w:rPr>
        <w:t>typical</w:t>
      </w:r>
      <w:r>
        <w:rPr>
          <w:spacing w:val="-10"/>
          <w:sz w:val="24"/>
        </w:rPr>
        <w:t> </w:t>
      </w:r>
      <w:r>
        <w:rPr>
          <w:sz w:val="24"/>
        </w:rPr>
        <w:t>seasonal</w:t>
      </w:r>
      <w:r>
        <w:rPr>
          <w:spacing w:val="-11"/>
          <w:sz w:val="24"/>
        </w:rPr>
        <w:t> </w:t>
      </w:r>
      <w:r>
        <w:rPr>
          <w:sz w:val="24"/>
        </w:rPr>
        <w:t>decline.</w:t>
      </w:r>
      <w:r>
        <w:rPr>
          <w:spacing w:val="79"/>
          <w:sz w:val="24"/>
        </w:rPr>
        <w:t> </w:t>
      </w:r>
      <w:r>
        <w:rPr>
          <w:sz w:val="24"/>
        </w:rPr>
        <w:t>The</w:t>
      </w:r>
      <w:r>
        <w:rPr>
          <w:spacing w:val="-9"/>
          <w:sz w:val="24"/>
        </w:rPr>
        <w:t> </w:t>
      </w:r>
      <w:r>
        <w:rPr>
          <w:sz w:val="24"/>
        </w:rPr>
        <w:t>largest loss was in Trade-Transportation-Utilities (-5,200), related to the end of temporary hiring for the holidays.</w:t>
      </w:r>
      <w:r>
        <w:rPr>
          <w:spacing w:val="40"/>
          <w:sz w:val="24"/>
        </w:rPr>
        <w:t> </w:t>
      </w:r>
      <w:r>
        <w:rPr>
          <w:sz w:val="24"/>
        </w:rPr>
        <w:t>Other</w:t>
      </w:r>
      <w:r>
        <w:rPr>
          <w:spacing w:val="-3"/>
          <w:sz w:val="24"/>
        </w:rPr>
        <w:t> </w:t>
      </w:r>
      <w:r>
        <w:rPr>
          <w:sz w:val="24"/>
        </w:rPr>
        <w:t>notable</w:t>
      </w:r>
      <w:r>
        <w:rPr>
          <w:spacing w:val="-3"/>
          <w:sz w:val="24"/>
        </w:rPr>
        <w:t> </w:t>
      </w:r>
      <w:r>
        <w:rPr>
          <w:sz w:val="24"/>
        </w:rPr>
        <w:t>seasonal</w:t>
      </w:r>
      <w:r>
        <w:rPr>
          <w:spacing w:val="-4"/>
          <w:sz w:val="24"/>
        </w:rPr>
        <w:t> </w:t>
      </w:r>
      <w:r>
        <w:rPr>
          <w:sz w:val="24"/>
        </w:rPr>
        <w:t>losses</w:t>
      </w:r>
      <w:r>
        <w:rPr>
          <w:spacing w:val="-4"/>
          <w:sz w:val="24"/>
        </w:rPr>
        <w:t> </w:t>
      </w:r>
      <w:r>
        <w:rPr>
          <w:sz w:val="24"/>
        </w:rPr>
        <w:t>occurred</w:t>
      </w:r>
      <w:r>
        <w:rPr>
          <w:spacing w:val="-4"/>
          <w:sz w:val="24"/>
        </w:rPr>
        <w:t> </w:t>
      </w:r>
      <w:r>
        <w:rPr>
          <w:sz w:val="24"/>
        </w:rPr>
        <w:t>in</w:t>
      </w:r>
      <w:r>
        <w:rPr>
          <w:spacing w:val="-4"/>
          <w:sz w:val="24"/>
        </w:rPr>
        <w:t> </w:t>
      </w:r>
      <w:r>
        <w:rPr>
          <w:sz w:val="24"/>
        </w:rPr>
        <w:t>Leisure</w:t>
      </w:r>
      <w:r>
        <w:rPr>
          <w:spacing w:val="-3"/>
          <w:sz w:val="24"/>
        </w:rPr>
        <w:t> </w:t>
      </w:r>
      <w:r>
        <w:rPr>
          <w:sz w:val="24"/>
        </w:rPr>
        <w:t>and</w:t>
      </w:r>
      <w:r>
        <w:rPr>
          <w:spacing w:val="-4"/>
          <w:sz w:val="24"/>
        </w:rPr>
        <w:t> </w:t>
      </w:r>
      <w:r>
        <w:rPr>
          <w:sz w:val="24"/>
        </w:rPr>
        <w:t>Hospitality</w:t>
      </w:r>
      <w:r>
        <w:rPr>
          <w:spacing w:val="-3"/>
          <w:sz w:val="24"/>
        </w:rPr>
        <w:t> </w:t>
      </w:r>
      <w:r>
        <w:rPr>
          <w:sz w:val="24"/>
        </w:rPr>
        <w:t>(-3,700)</w:t>
      </w:r>
      <w:r>
        <w:rPr>
          <w:spacing w:val="-2"/>
          <w:sz w:val="24"/>
        </w:rPr>
        <w:t> </w:t>
      </w:r>
      <w:r>
        <w:rPr>
          <w:sz w:val="24"/>
        </w:rPr>
        <w:t>and</w:t>
      </w:r>
      <w:r>
        <w:rPr>
          <w:spacing w:val="-4"/>
          <w:sz w:val="24"/>
        </w:rPr>
        <w:t> </w:t>
      </w:r>
      <w:r>
        <w:rPr>
          <w:sz w:val="24"/>
        </w:rPr>
        <w:t>in</w:t>
      </w:r>
      <w:r>
        <w:rPr>
          <w:spacing w:val="-4"/>
          <w:sz w:val="24"/>
        </w:rPr>
        <w:t> </w:t>
      </w:r>
      <w:r>
        <w:rPr>
          <w:sz w:val="24"/>
        </w:rPr>
        <w:t>Government (-2,800), both related in large part to the holiday break at schools and universities.</w:t>
      </w:r>
    </w:p>
    <w:p>
      <w:pPr>
        <w:pStyle w:val="ListParagraph"/>
        <w:numPr>
          <w:ilvl w:val="0"/>
          <w:numId w:val="1"/>
        </w:numPr>
        <w:tabs>
          <w:tab w:pos="1080" w:val="left" w:leader="none"/>
        </w:tabs>
        <w:spacing w:line="259" w:lineRule="auto" w:before="105" w:after="0"/>
        <w:ind w:left="1080" w:right="357" w:hanging="360"/>
        <w:jc w:val="both"/>
        <w:rPr>
          <w:sz w:val="24"/>
        </w:rPr>
      </w:pPr>
      <w:r>
        <w:rPr>
          <w:sz w:val="24"/>
        </w:rPr>
        <w:t>Compared to January 2025, there are 9,200 additional nonfarm payroll jobs in the State.</w:t>
      </w:r>
      <w:r>
        <w:rPr>
          <w:spacing w:val="40"/>
          <w:sz w:val="24"/>
        </w:rPr>
        <w:t> </w:t>
      </w:r>
      <w:r>
        <w:rPr>
          <w:sz w:val="24"/>
        </w:rPr>
        <w:t>Five major industry sectors posted annual growth, with Trade-Transportation-Utilities adding 5,500 jobs.</w:t>
      </w:r>
      <w:r>
        <w:rPr>
          <w:spacing w:val="40"/>
          <w:sz w:val="24"/>
        </w:rPr>
        <w:t> </w:t>
      </w:r>
      <w:r>
        <w:rPr>
          <w:sz w:val="24"/>
        </w:rPr>
        <w:t>Other sizable expansions were seen in Private Education and Health Services (+3,500), Professional and Business Services (+2,700), and in Leisure and Hospitality (+2,300).</w:t>
      </w:r>
    </w:p>
    <w:p>
      <w:pPr>
        <w:pStyle w:val="Heading3"/>
        <w:spacing w:before="103"/>
        <w:ind w:left="3206"/>
      </w:pPr>
      <w:r>
        <w:rPr/>
        <w:t>Arkansas</w:t>
      </w:r>
      <w:r>
        <w:rPr>
          <w:spacing w:val="-4"/>
        </w:rPr>
        <w:t> </w:t>
      </w:r>
      <w:r>
        <w:rPr/>
        <w:t>Civilian</w:t>
      </w:r>
      <w:r>
        <w:rPr>
          <w:spacing w:val="-4"/>
        </w:rPr>
        <w:t> </w:t>
      </w:r>
      <w:r>
        <w:rPr/>
        <w:t>Labor</w:t>
      </w:r>
      <w:r>
        <w:rPr>
          <w:spacing w:val="-3"/>
        </w:rPr>
        <w:t> </w:t>
      </w:r>
      <w:r>
        <w:rPr/>
        <w:t>Force</w:t>
      </w:r>
      <w:r>
        <w:rPr>
          <w:spacing w:val="-4"/>
        </w:rPr>
        <w:t> </w:t>
      </w:r>
      <w:r>
        <w:rPr/>
        <w:t>(Seasonally</w:t>
      </w:r>
      <w:r>
        <w:rPr>
          <w:spacing w:val="-3"/>
        </w:rPr>
        <w:t> </w:t>
      </w:r>
      <w:r>
        <w:rPr>
          <w:spacing w:val="-2"/>
        </w:rPr>
        <w:t>Adjusted)</w:t>
      </w:r>
    </w:p>
    <w:p>
      <w:pPr>
        <w:pStyle w:val="BodyText"/>
        <w:spacing w:before="7"/>
        <w:rPr>
          <w:b/>
          <w:sz w:val="10"/>
        </w:rPr>
      </w:pPr>
    </w:p>
    <w:tbl>
      <w:tblPr>
        <w:tblW w:w="0" w:type="auto"/>
        <w:jc w:val="left"/>
        <w:tblInd w:w="592"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CellMar>
          <w:top w:w="0" w:type="dxa"/>
          <w:left w:w="0" w:type="dxa"/>
          <w:bottom w:w="0" w:type="dxa"/>
          <w:right w:w="0" w:type="dxa"/>
        </w:tblCellMar>
        <w:tblLook w:val="01E0"/>
      </w:tblPr>
      <w:tblGrid>
        <w:gridCol w:w="3595"/>
        <w:gridCol w:w="1260"/>
        <w:gridCol w:w="1235"/>
        <w:gridCol w:w="1157"/>
        <w:gridCol w:w="1659"/>
        <w:gridCol w:w="1441"/>
      </w:tblGrid>
      <w:tr>
        <w:trPr>
          <w:trHeight w:val="550" w:hRule="atLeast"/>
        </w:trPr>
        <w:tc>
          <w:tcPr>
            <w:tcW w:w="3595" w:type="dxa"/>
            <w:tcBorders>
              <w:bottom w:val="nil"/>
            </w:tcBorders>
            <w:shd w:val="clear" w:color="auto" w:fill="4471C4"/>
          </w:tcPr>
          <w:p>
            <w:pPr>
              <w:pStyle w:val="TableParagraph"/>
              <w:rPr>
                <w:rFonts w:ascii="Times New Roman"/>
                <w:sz w:val="22"/>
              </w:rPr>
            </w:pPr>
          </w:p>
        </w:tc>
        <w:tc>
          <w:tcPr>
            <w:tcW w:w="1260" w:type="dxa"/>
            <w:tcBorders>
              <w:bottom w:val="nil"/>
            </w:tcBorders>
            <w:shd w:val="clear" w:color="auto" w:fill="4471C4"/>
          </w:tcPr>
          <w:p>
            <w:pPr>
              <w:pStyle w:val="TableParagraph"/>
              <w:ind w:right="96"/>
              <w:jc w:val="right"/>
              <w:rPr>
                <w:sz w:val="22"/>
              </w:rPr>
            </w:pPr>
            <w:r>
              <w:rPr>
                <w:color w:val="FFFFFF"/>
                <w:spacing w:val="-2"/>
                <w:sz w:val="22"/>
              </w:rPr>
              <w:t>January</w:t>
            </w:r>
          </w:p>
          <w:p>
            <w:pPr>
              <w:pStyle w:val="TableParagraph"/>
              <w:spacing w:line="261" w:lineRule="exact"/>
              <w:ind w:right="96"/>
              <w:jc w:val="right"/>
              <w:rPr>
                <w:sz w:val="22"/>
              </w:rPr>
            </w:pPr>
            <w:r>
              <w:rPr>
                <w:color w:val="FFFFFF"/>
                <w:spacing w:val="-4"/>
                <w:sz w:val="22"/>
              </w:rPr>
              <w:t>2026</w:t>
            </w:r>
          </w:p>
        </w:tc>
        <w:tc>
          <w:tcPr>
            <w:tcW w:w="1235" w:type="dxa"/>
            <w:tcBorders>
              <w:bottom w:val="nil"/>
            </w:tcBorders>
            <w:shd w:val="clear" w:color="auto" w:fill="4471C4"/>
          </w:tcPr>
          <w:p>
            <w:pPr>
              <w:pStyle w:val="TableParagraph"/>
              <w:ind w:right="96"/>
              <w:jc w:val="right"/>
              <w:rPr>
                <w:sz w:val="22"/>
              </w:rPr>
            </w:pPr>
            <w:r>
              <w:rPr>
                <w:color w:val="FFFFFF"/>
                <w:spacing w:val="-2"/>
                <w:sz w:val="22"/>
              </w:rPr>
              <w:t>December</w:t>
            </w:r>
          </w:p>
          <w:p>
            <w:pPr>
              <w:pStyle w:val="TableParagraph"/>
              <w:spacing w:line="261" w:lineRule="exact"/>
              <w:ind w:right="96"/>
              <w:jc w:val="right"/>
              <w:rPr>
                <w:sz w:val="22"/>
              </w:rPr>
            </w:pPr>
            <w:r>
              <w:rPr>
                <w:color w:val="FFFFFF"/>
                <w:spacing w:val="-4"/>
                <w:sz w:val="22"/>
              </w:rPr>
              <w:t>2025</w:t>
            </w:r>
          </w:p>
        </w:tc>
        <w:tc>
          <w:tcPr>
            <w:tcW w:w="1157" w:type="dxa"/>
            <w:tcBorders>
              <w:bottom w:val="nil"/>
            </w:tcBorders>
            <w:shd w:val="clear" w:color="auto" w:fill="4471C4"/>
          </w:tcPr>
          <w:p>
            <w:pPr>
              <w:pStyle w:val="TableParagraph"/>
              <w:ind w:right="95"/>
              <w:jc w:val="right"/>
              <w:rPr>
                <w:sz w:val="22"/>
              </w:rPr>
            </w:pPr>
            <w:r>
              <w:rPr>
                <w:color w:val="FFFFFF"/>
                <w:spacing w:val="-2"/>
                <w:sz w:val="22"/>
              </w:rPr>
              <w:t>January</w:t>
            </w:r>
          </w:p>
          <w:p>
            <w:pPr>
              <w:pStyle w:val="TableParagraph"/>
              <w:spacing w:line="261" w:lineRule="exact"/>
              <w:ind w:right="95"/>
              <w:jc w:val="right"/>
              <w:rPr>
                <w:sz w:val="22"/>
              </w:rPr>
            </w:pPr>
            <w:r>
              <w:rPr>
                <w:color w:val="FFFFFF"/>
                <w:spacing w:val="-4"/>
                <w:sz w:val="22"/>
              </w:rPr>
              <w:t>2025</w:t>
            </w:r>
          </w:p>
        </w:tc>
        <w:tc>
          <w:tcPr>
            <w:tcW w:w="1659" w:type="dxa"/>
            <w:tcBorders>
              <w:bottom w:val="nil"/>
            </w:tcBorders>
            <w:shd w:val="clear" w:color="auto" w:fill="4471C4"/>
          </w:tcPr>
          <w:p>
            <w:pPr>
              <w:pStyle w:val="TableParagraph"/>
              <w:spacing w:line="270" w:lineRule="atLeast"/>
              <w:ind w:left="130" w:right="91" w:firstLine="268"/>
              <w:rPr>
                <w:sz w:val="22"/>
              </w:rPr>
            </w:pPr>
            <w:r>
              <w:rPr>
                <w:color w:val="FFFFFF"/>
                <w:sz w:val="22"/>
              </w:rPr>
              <w:t>Change</w:t>
            </w:r>
            <w:r>
              <w:rPr>
                <w:color w:val="FFFFFF"/>
                <w:spacing w:val="-13"/>
                <w:sz w:val="22"/>
              </w:rPr>
              <w:t> </w:t>
            </w:r>
            <w:r>
              <w:rPr>
                <w:color w:val="FFFFFF"/>
                <w:sz w:val="22"/>
              </w:rPr>
              <w:t>from </w:t>
            </w:r>
            <w:r>
              <w:rPr>
                <w:color w:val="FFFFFF"/>
                <w:spacing w:val="-2"/>
                <w:sz w:val="22"/>
              </w:rPr>
              <w:t>December</w:t>
            </w:r>
            <w:r>
              <w:rPr>
                <w:color w:val="FFFFFF"/>
                <w:spacing w:val="1"/>
                <w:sz w:val="22"/>
              </w:rPr>
              <w:t> </w:t>
            </w:r>
            <w:r>
              <w:rPr>
                <w:color w:val="FFFFFF"/>
                <w:spacing w:val="-4"/>
                <w:sz w:val="22"/>
              </w:rPr>
              <w:t>2025</w:t>
            </w:r>
          </w:p>
        </w:tc>
        <w:tc>
          <w:tcPr>
            <w:tcW w:w="1441" w:type="dxa"/>
            <w:tcBorders>
              <w:bottom w:val="nil"/>
            </w:tcBorders>
            <w:shd w:val="clear" w:color="auto" w:fill="4471C4"/>
          </w:tcPr>
          <w:p>
            <w:pPr>
              <w:pStyle w:val="TableParagraph"/>
              <w:spacing w:line="270" w:lineRule="atLeast"/>
              <w:ind w:left="146" w:right="93" w:firstLine="32"/>
              <w:rPr>
                <w:sz w:val="22"/>
              </w:rPr>
            </w:pPr>
            <w:r>
              <w:rPr>
                <w:color w:val="FFFFFF"/>
                <w:sz w:val="22"/>
              </w:rPr>
              <w:t>Change</w:t>
            </w:r>
            <w:r>
              <w:rPr>
                <w:color w:val="FFFFFF"/>
                <w:spacing w:val="-13"/>
                <w:sz w:val="22"/>
              </w:rPr>
              <w:t> </w:t>
            </w:r>
            <w:r>
              <w:rPr>
                <w:color w:val="FFFFFF"/>
                <w:sz w:val="22"/>
              </w:rPr>
              <w:t>from January</w:t>
            </w:r>
            <w:r>
              <w:rPr>
                <w:color w:val="FFFFFF"/>
                <w:spacing w:val="-11"/>
                <w:sz w:val="22"/>
              </w:rPr>
              <w:t> </w:t>
            </w:r>
            <w:r>
              <w:rPr>
                <w:color w:val="FFFFFF"/>
                <w:spacing w:val="-4"/>
                <w:sz w:val="22"/>
              </w:rPr>
              <w:t>2025</w:t>
            </w:r>
          </w:p>
        </w:tc>
      </w:tr>
      <w:tr>
        <w:trPr>
          <w:trHeight w:val="268" w:hRule="atLeast"/>
        </w:trPr>
        <w:tc>
          <w:tcPr>
            <w:tcW w:w="3595" w:type="dxa"/>
            <w:tcBorders>
              <w:top w:val="nil"/>
              <w:bottom w:val="single" w:sz="4" w:space="0" w:color="8EAADB"/>
            </w:tcBorders>
            <w:shd w:val="clear" w:color="auto" w:fill="D9E1F3"/>
          </w:tcPr>
          <w:p>
            <w:pPr>
              <w:pStyle w:val="TableParagraph"/>
              <w:spacing w:line="248" w:lineRule="exact"/>
              <w:ind w:left="108"/>
              <w:rPr>
                <w:sz w:val="22"/>
              </w:rPr>
            </w:pPr>
            <w:r>
              <w:rPr>
                <w:sz w:val="22"/>
              </w:rPr>
              <w:t>Civilian</w:t>
            </w:r>
            <w:r>
              <w:rPr>
                <w:spacing w:val="-8"/>
                <w:sz w:val="22"/>
              </w:rPr>
              <w:t> </w:t>
            </w:r>
            <w:r>
              <w:rPr>
                <w:sz w:val="22"/>
              </w:rPr>
              <w:t>Labor</w:t>
            </w:r>
            <w:r>
              <w:rPr>
                <w:spacing w:val="-7"/>
                <w:sz w:val="22"/>
              </w:rPr>
              <w:t> </w:t>
            </w:r>
            <w:r>
              <w:rPr>
                <w:spacing w:val="-2"/>
                <w:sz w:val="22"/>
              </w:rPr>
              <w:t>Force</w:t>
            </w:r>
          </w:p>
        </w:tc>
        <w:tc>
          <w:tcPr>
            <w:tcW w:w="1260" w:type="dxa"/>
            <w:tcBorders>
              <w:top w:val="nil"/>
              <w:bottom w:val="single" w:sz="4" w:space="0" w:color="8EAADB"/>
            </w:tcBorders>
            <w:shd w:val="clear" w:color="auto" w:fill="D9E1F3"/>
          </w:tcPr>
          <w:p>
            <w:pPr>
              <w:pStyle w:val="TableParagraph"/>
              <w:spacing w:line="248" w:lineRule="exact"/>
              <w:ind w:right="95"/>
              <w:jc w:val="right"/>
              <w:rPr>
                <w:sz w:val="22"/>
              </w:rPr>
            </w:pPr>
            <w:r>
              <w:rPr>
                <w:spacing w:val="-2"/>
                <w:sz w:val="22"/>
              </w:rPr>
              <w:t>1,451,310</w:t>
            </w:r>
          </w:p>
        </w:tc>
        <w:tc>
          <w:tcPr>
            <w:tcW w:w="1235" w:type="dxa"/>
            <w:tcBorders>
              <w:top w:val="nil"/>
              <w:bottom w:val="single" w:sz="4" w:space="0" w:color="8EAADB"/>
            </w:tcBorders>
            <w:shd w:val="clear" w:color="auto" w:fill="D9E1F3"/>
          </w:tcPr>
          <w:p>
            <w:pPr>
              <w:pStyle w:val="TableParagraph"/>
              <w:spacing w:line="248" w:lineRule="exact"/>
              <w:ind w:right="95"/>
              <w:jc w:val="right"/>
              <w:rPr>
                <w:sz w:val="22"/>
              </w:rPr>
            </w:pPr>
            <w:r>
              <w:rPr>
                <w:spacing w:val="-2"/>
                <w:sz w:val="22"/>
              </w:rPr>
              <w:t>1,448,666</w:t>
            </w:r>
          </w:p>
        </w:tc>
        <w:tc>
          <w:tcPr>
            <w:tcW w:w="1157" w:type="dxa"/>
            <w:tcBorders>
              <w:top w:val="nil"/>
              <w:bottom w:val="single" w:sz="4" w:space="0" w:color="8EAADB"/>
            </w:tcBorders>
            <w:shd w:val="clear" w:color="auto" w:fill="D9E1F3"/>
          </w:tcPr>
          <w:p>
            <w:pPr>
              <w:pStyle w:val="TableParagraph"/>
              <w:spacing w:line="248" w:lineRule="exact"/>
              <w:ind w:right="94"/>
              <w:jc w:val="right"/>
              <w:rPr>
                <w:sz w:val="22"/>
              </w:rPr>
            </w:pPr>
            <w:r>
              <w:rPr>
                <w:spacing w:val="-2"/>
                <w:sz w:val="22"/>
              </w:rPr>
              <w:t>1,424,605</w:t>
            </w:r>
          </w:p>
        </w:tc>
        <w:tc>
          <w:tcPr>
            <w:tcW w:w="1659" w:type="dxa"/>
            <w:tcBorders>
              <w:top w:val="nil"/>
              <w:bottom w:val="single" w:sz="4" w:space="0" w:color="8EAADB"/>
            </w:tcBorders>
            <w:shd w:val="clear" w:color="auto" w:fill="D9E1F3"/>
          </w:tcPr>
          <w:p>
            <w:pPr>
              <w:pStyle w:val="TableParagraph"/>
              <w:spacing w:line="248" w:lineRule="exact"/>
              <w:ind w:right="94"/>
              <w:jc w:val="right"/>
              <w:rPr>
                <w:sz w:val="22"/>
              </w:rPr>
            </w:pPr>
            <w:r>
              <w:rPr>
                <w:spacing w:val="-2"/>
                <w:sz w:val="22"/>
              </w:rPr>
              <w:t>2,644</w:t>
            </w:r>
          </w:p>
        </w:tc>
        <w:tc>
          <w:tcPr>
            <w:tcW w:w="1441" w:type="dxa"/>
            <w:tcBorders>
              <w:top w:val="nil"/>
              <w:bottom w:val="single" w:sz="4" w:space="0" w:color="8EAADB"/>
            </w:tcBorders>
            <w:shd w:val="clear" w:color="auto" w:fill="D9E1F3"/>
          </w:tcPr>
          <w:p>
            <w:pPr>
              <w:pStyle w:val="TableParagraph"/>
              <w:spacing w:line="248" w:lineRule="exact"/>
              <w:ind w:right="97"/>
              <w:jc w:val="right"/>
              <w:rPr>
                <w:sz w:val="22"/>
              </w:rPr>
            </w:pPr>
            <w:r>
              <w:rPr>
                <w:spacing w:val="-2"/>
                <w:sz w:val="22"/>
              </w:rPr>
              <w:t>26,705</w:t>
            </w:r>
          </w:p>
        </w:tc>
      </w:tr>
      <w:tr>
        <w:trPr>
          <w:trHeight w:val="268" w:hRule="atLeast"/>
        </w:trPr>
        <w:tc>
          <w:tcPr>
            <w:tcW w:w="3595" w:type="dxa"/>
            <w:tcBorders>
              <w:top w:val="single" w:sz="4" w:space="0" w:color="8EAADB"/>
              <w:bottom w:val="single" w:sz="4" w:space="0" w:color="8EAADB"/>
            </w:tcBorders>
          </w:tcPr>
          <w:p>
            <w:pPr>
              <w:pStyle w:val="TableParagraph"/>
              <w:spacing w:line="248" w:lineRule="exact"/>
              <w:ind w:left="406"/>
              <w:rPr>
                <w:sz w:val="22"/>
              </w:rPr>
            </w:pPr>
            <w:r>
              <w:rPr>
                <w:spacing w:val="-2"/>
                <w:sz w:val="22"/>
              </w:rPr>
              <w:t>Employment</w:t>
            </w:r>
          </w:p>
        </w:tc>
        <w:tc>
          <w:tcPr>
            <w:tcW w:w="1260" w:type="dxa"/>
            <w:tcBorders>
              <w:top w:val="single" w:sz="4" w:space="0" w:color="8EAADB"/>
              <w:bottom w:val="single" w:sz="4" w:space="0" w:color="8EAADB"/>
            </w:tcBorders>
          </w:tcPr>
          <w:p>
            <w:pPr>
              <w:pStyle w:val="TableParagraph"/>
              <w:spacing w:line="248" w:lineRule="exact"/>
              <w:ind w:right="95"/>
              <w:jc w:val="right"/>
              <w:rPr>
                <w:sz w:val="22"/>
              </w:rPr>
            </w:pPr>
            <w:r>
              <w:rPr>
                <w:spacing w:val="-2"/>
                <w:sz w:val="22"/>
              </w:rPr>
              <w:t>1,387,674</w:t>
            </w:r>
          </w:p>
        </w:tc>
        <w:tc>
          <w:tcPr>
            <w:tcW w:w="1235" w:type="dxa"/>
            <w:tcBorders>
              <w:top w:val="single" w:sz="4" w:space="0" w:color="8EAADB"/>
              <w:bottom w:val="single" w:sz="4" w:space="0" w:color="8EAADB"/>
            </w:tcBorders>
          </w:tcPr>
          <w:p>
            <w:pPr>
              <w:pStyle w:val="TableParagraph"/>
              <w:spacing w:line="248" w:lineRule="exact"/>
              <w:ind w:right="95"/>
              <w:jc w:val="right"/>
              <w:rPr>
                <w:sz w:val="22"/>
              </w:rPr>
            </w:pPr>
            <w:r>
              <w:rPr>
                <w:spacing w:val="-2"/>
                <w:sz w:val="22"/>
              </w:rPr>
              <w:t>1,386,469</w:t>
            </w:r>
          </w:p>
        </w:tc>
        <w:tc>
          <w:tcPr>
            <w:tcW w:w="1157" w:type="dxa"/>
            <w:tcBorders>
              <w:top w:val="single" w:sz="4" w:space="0" w:color="8EAADB"/>
              <w:bottom w:val="single" w:sz="4" w:space="0" w:color="8EAADB"/>
            </w:tcBorders>
          </w:tcPr>
          <w:p>
            <w:pPr>
              <w:pStyle w:val="TableParagraph"/>
              <w:spacing w:line="248" w:lineRule="exact"/>
              <w:ind w:right="94"/>
              <w:jc w:val="right"/>
              <w:rPr>
                <w:sz w:val="22"/>
              </w:rPr>
            </w:pPr>
            <w:r>
              <w:rPr>
                <w:spacing w:val="-2"/>
                <w:sz w:val="22"/>
              </w:rPr>
              <w:t>1,370,489</w:t>
            </w:r>
          </w:p>
        </w:tc>
        <w:tc>
          <w:tcPr>
            <w:tcW w:w="1659" w:type="dxa"/>
            <w:tcBorders>
              <w:top w:val="single" w:sz="4" w:space="0" w:color="8EAADB"/>
              <w:bottom w:val="single" w:sz="4" w:space="0" w:color="8EAADB"/>
            </w:tcBorders>
          </w:tcPr>
          <w:p>
            <w:pPr>
              <w:pStyle w:val="TableParagraph"/>
              <w:spacing w:line="248" w:lineRule="exact"/>
              <w:ind w:right="94"/>
              <w:jc w:val="right"/>
              <w:rPr>
                <w:sz w:val="22"/>
              </w:rPr>
            </w:pPr>
            <w:r>
              <w:rPr>
                <w:spacing w:val="-2"/>
                <w:sz w:val="22"/>
              </w:rPr>
              <w:t>1,205</w:t>
            </w:r>
          </w:p>
        </w:tc>
        <w:tc>
          <w:tcPr>
            <w:tcW w:w="1441" w:type="dxa"/>
            <w:tcBorders>
              <w:top w:val="single" w:sz="4" w:space="0" w:color="8EAADB"/>
              <w:bottom w:val="single" w:sz="4" w:space="0" w:color="8EAADB"/>
            </w:tcBorders>
          </w:tcPr>
          <w:p>
            <w:pPr>
              <w:pStyle w:val="TableParagraph"/>
              <w:spacing w:line="248" w:lineRule="exact"/>
              <w:ind w:right="97"/>
              <w:jc w:val="right"/>
              <w:rPr>
                <w:sz w:val="22"/>
              </w:rPr>
            </w:pPr>
            <w:r>
              <w:rPr>
                <w:spacing w:val="-2"/>
                <w:sz w:val="22"/>
              </w:rPr>
              <w:t>17,185</w:t>
            </w:r>
          </w:p>
        </w:tc>
      </w:tr>
      <w:tr>
        <w:trPr>
          <w:trHeight w:val="268" w:hRule="atLeast"/>
        </w:trPr>
        <w:tc>
          <w:tcPr>
            <w:tcW w:w="3595" w:type="dxa"/>
            <w:tcBorders>
              <w:top w:val="single" w:sz="4" w:space="0" w:color="8EAADB"/>
              <w:bottom w:val="single" w:sz="4" w:space="0" w:color="8EAADB"/>
            </w:tcBorders>
            <w:shd w:val="clear" w:color="auto" w:fill="D9E1F3"/>
          </w:tcPr>
          <w:p>
            <w:pPr>
              <w:pStyle w:val="TableParagraph"/>
              <w:spacing w:line="248" w:lineRule="exact"/>
              <w:ind w:left="406"/>
              <w:rPr>
                <w:sz w:val="22"/>
              </w:rPr>
            </w:pPr>
            <w:r>
              <w:rPr>
                <w:spacing w:val="-2"/>
                <w:sz w:val="22"/>
              </w:rPr>
              <w:t>Unemployment</w:t>
            </w:r>
          </w:p>
        </w:tc>
        <w:tc>
          <w:tcPr>
            <w:tcW w:w="1260" w:type="dxa"/>
            <w:tcBorders>
              <w:top w:val="single" w:sz="4" w:space="0" w:color="8EAADB"/>
              <w:bottom w:val="single" w:sz="4" w:space="0" w:color="8EAADB"/>
            </w:tcBorders>
            <w:shd w:val="clear" w:color="auto" w:fill="D9E1F3"/>
          </w:tcPr>
          <w:p>
            <w:pPr>
              <w:pStyle w:val="TableParagraph"/>
              <w:spacing w:line="248" w:lineRule="exact"/>
              <w:ind w:right="96"/>
              <w:jc w:val="right"/>
              <w:rPr>
                <w:sz w:val="22"/>
              </w:rPr>
            </w:pPr>
            <w:r>
              <w:rPr>
                <w:spacing w:val="-2"/>
                <w:sz w:val="22"/>
              </w:rPr>
              <w:t>63,636</w:t>
            </w:r>
          </w:p>
        </w:tc>
        <w:tc>
          <w:tcPr>
            <w:tcW w:w="1235" w:type="dxa"/>
            <w:tcBorders>
              <w:top w:val="single" w:sz="4" w:space="0" w:color="8EAADB"/>
              <w:bottom w:val="single" w:sz="4" w:space="0" w:color="8EAADB"/>
            </w:tcBorders>
            <w:shd w:val="clear" w:color="auto" w:fill="D9E1F3"/>
          </w:tcPr>
          <w:p>
            <w:pPr>
              <w:pStyle w:val="TableParagraph"/>
              <w:spacing w:line="248" w:lineRule="exact"/>
              <w:ind w:right="96"/>
              <w:jc w:val="right"/>
              <w:rPr>
                <w:sz w:val="22"/>
              </w:rPr>
            </w:pPr>
            <w:r>
              <w:rPr>
                <w:spacing w:val="-2"/>
                <w:sz w:val="22"/>
              </w:rPr>
              <w:t>62,197</w:t>
            </w:r>
          </w:p>
        </w:tc>
        <w:tc>
          <w:tcPr>
            <w:tcW w:w="1157" w:type="dxa"/>
            <w:tcBorders>
              <w:top w:val="single" w:sz="4" w:space="0" w:color="8EAADB"/>
              <w:bottom w:val="single" w:sz="4" w:space="0" w:color="8EAADB"/>
            </w:tcBorders>
            <w:shd w:val="clear" w:color="auto" w:fill="D9E1F3"/>
          </w:tcPr>
          <w:p>
            <w:pPr>
              <w:pStyle w:val="TableParagraph"/>
              <w:spacing w:line="248" w:lineRule="exact"/>
              <w:ind w:right="94"/>
              <w:jc w:val="right"/>
              <w:rPr>
                <w:sz w:val="22"/>
              </w:rPr>
            </w:pPr>
            <w:r>
              <w:rPr>
                <w:spacing w:val="-2"/>
                <w:sz w:val="22"/>
              </w:rPr>
              <w:t>54,116</w:t>
            </w:r>
          </w:p>
        </w:tc>
        <w:tc>
          <w:tcPr>
            <w:tcW w:w="1659" w:type="dxa"/>
            <w:tcBorders>
              <w:top w:val="single" w:sz="4" w:space="0" w:color="8EAADB"/>
              <w:bottom w:val="single" w:sz="4" w:space="0" w:color="8EAADB"/>
            </w:tcBorders>
            <w:shd w:val="clear" w:color="auto" w:fill="D9E1F3"/>
          </w:tcPr>
          <w:p>
            <w:pPr>
              <w:pStyle w:val="TableParagraph"/>
              <w:spacing w:line="248" w:lineRule="exact"/>
              <w:ind w:right="94"/>
              <w:jc w:val="right"/>
              <w:rPr>
                <w:sz w:val="22"/>
              </w:rPr>
            </w:pPr>
            <w:r>
              <w:rPr>
                <w:spacing w:val="-2"/>
                <w:sz w:val="22"/>
              </w:rPr>
              <w:t>1,439</w:t>
            </w:r>
          </w:p>
        </w:tc>
        <w:tc>
          <w:tcPr>
            <w:tcW w:w="1441" w:type="dxa"/>
            <w:tcBorders>
              <w:top w:val="single" w:sz="4" w:space="0" w:color="8EAADB"/>
              <w:bottom w:val="single" w:sz="4" w:space="0" w:color="8EAADB"/>
            </w:tcBorders>
            <w:shd w:val="clear" w:color="auto" w:fill="D9E1F3"/>
          </w:tcPr>
          <w:p>
            <w:pPr>
              <w:pStyle w:val="TableParagraph"/>
              <w:spacing w:line="248" w:lineRule="exact"/>
              <w:ind w:right="97"/>
              <w:jc w:val="right"/>
              <w:rPr>
                <w:sz w:val="22"/>
              </w:rPr>
            </w:pPr>
            <w:r>
              <w:rPr>
                <w:spacing w:val="-2"/>
                <w:sz w:val="22"/>
              </w:rPr>
              <w:t>9,520</w:t>
            </w:r>
          </w:p>
        </w:tc>
      </w:tr>
      <w:tr>
        <w:trPr>
          <w:trHeight w:val="268" w:hRule="atLeast"/>
        </w:trPr>
        <w:tc>
          <w:tcPr>
            <w:tcW w:w="3595" w:type="dxa"/>
            <w:tcBorders>
              <w:top w:val="single" w:sz="4" w:space="0" w:color="8EAADB"/>
              <w:bottom w:val="single" w:sz="4" w:space="0" w:color="8EAADB"/>
            </w:tcBorders>
          </w:tcPr>
          <w:p>
            <w:pPr>
              <w:pStyle w:val="TableParagraph"/>
              <w:spacing w:line="248" w:lineRule="exact"/>
              <w:ind w:left="605"/>
              <w:rPr>
                <w:sz w:val="22"/>
              </w:rPr>
            </w:pPr>
            <w:r>
              <w:rPr>
                <w:spacing w:val="-2"/>
                <w:sz w:val="22"/>
              </w:rPr>
              <w:t>Unemployment</w:t>
            </w:r>
            <w:r>
              <w:rPr>
                <w:spacing w:val="5"/>
                <w:sz w:val="22"/>
              </w:rPr>
              <w:t> </w:t>
            </w:r>
            <w:r>
              <w:rPr>
                <w:spacing w:val="-4"/>
                <w:sz w:val="22"/>
              </w:rPr>
              <w:t>Rate</w:t>
            </w:r>
          </w:p>
        </w:tc>
        <w:tc>
          <w:tcPr>
            <w:tcW w:w="1260" w:type="dxa"/>
            <w:tcBorders>
              <w:top w:val="single" w:sz="4" w:space="0" w:color="8EAADB"/>
              <w:bottom w:val="single" w:sz="4" w:space="0" w:color="8EAADB"/>
            </w:tcBorders>
          </w:tcPr>
          <w:p>
            <w:pPr>
              <w:pStyle w:val="TableParagraph"/>
              <w:spacing w:line="248" w:lineRule="exact"/>
              <w:ind w:right="97"/>
              <w:jc w:val="right"/>
              <w:rPr>
                <w:sz w:val="22"/>
              </w:rPr>
            </w:pPr>
            <w:r>
              <w:rPr>
                <w:spacing w:val="-4"/>
                <w:sz w:val="22"/>
              </w:rPr>
              <w:t>4.4%</w:t>
            </w:r>
          </w:p>
        </w:tc>
        <w:tc>
          <w:tcPr>
            <w:tcW w:w="1235" w:type="dxa"/>
            <w:tcBorders>
              <w:top w:val="single" w:sz="4" w:space="0" w:color="8EAADB"/>
              <w:bottom w:val="single" w:sz="4" w:space="0" w:color="8EAADB"/>
            </w:tcBorders>
          </w:tcPr>
          <w:p>
            <w:pPr>
              <w:pStyle w:val="TableParagraph"/>
              <w:spacing w:line="248" w:lineRule="exact"/>
              <w:ind w:right="97"/>
              <w:jc w:val="right"/>
              <w:rPr>
                <w:sz w:val="22"/>
              </w:rPr>
            </w:pPr>
            <w:r>
              <w:rPr>
                <w:spacing w:val="-4"/>
                <w:sz w:val="22"/>
              </w:rPr>
              <w:t>4.3%</w:t>
            </w:r>
          </w:p>
        </w:tc>
        <w:tc>
          <w:tcPr>
            <w:tcW w:w="1157" w:type="dxa"/>
            <w:tcBorders>
              <w:top w:val="single" w:sz="4" w:space="0" w:color="8EAADB"/>
              <w:bottom w:val="single" w:sz="4" w:space="0" w:color="8EAADB"/>
            </w:tcBorders>
          </w:tcPr>
          <w:p>
            <w:pPr>
              <w:pStyle w:val="TableParagraph"/>
              <w:spacing w:line="248" w:lineRule="exact"/>
              <w:ind w:right="96"/>
              <w:jc w:val="right"/>
              <w:rPr>
                <w:sz w:val="22"/>
              </w:rPr>
            </w:pPr>
            <w:r>
              <w:rPr>
                <w:spacing w:val="-4"/>
                <w:sz w:val="22"/>
              </w:rPr>
              <w:t>3.8%</w:t>
            </w:r>
          </w:p>
        </w:tc>
        <w:tc>
          <w:tcPr>
            <w:tcW w:w="1659" w:type="dxa"/>
            <w:tcBorders>
              <w:top w:val="single" w:sz="4" w:space="0" w:color="8EAADB"/>
              <w:bottom w:val="single" w:sz="4" w:space="0" w:color="8EAADB"/>
            </w:tcBorders>
          </w:tcPr>
          <w:p>
            <w:pPr>
              <w:pStyle w:val="TableParagraph"/>
              <w:spacing w:line="248" w:lineRule="exact"/>
              <w:ind w:right="97"/>
              <w:jc w:val="right"/>
              <w:rPr>
                <w:sz w:val="22"/>
              </w:rPr>
            </w:pPr>
            <w:r>
              <w:rPr>
                <w:spacing w:val="-4"/>
                <w:sz w:val="22"/>
              </w:rPr>
              <w:t>0.1%</w:t>
            </w:r>
          </w:p>
        </w:tc>
        <w:tc>
          <w:tcPr>
            <w:tcW w:w="1441" w:type="dxa"/>
            <w:tcBorders>
              <w:top w:val="single" w:sz="4" w:space="0" w:color="8EAADB"/>
              <w:bottom w:val="single" w:sz="4" w:space="0" w:color="8EAADB"/>
            </w:tcBorders>
          </w:tcPr>
          <w:p>
            <w:pPr>
              <w:pStyle w:val="TableParagraph"/>
              <w:spacing w:line="248" w:lineRule="exact"/>
              <w:ind w:right="98"/>
              <w:jc w:val="right"/>
              <w:rPr>
                <w:sz w:val="22"/>
              </w:rPr>
            </w:pPr>
            <w:r>
              <w:rPr>
                <w:spacing w:val="-4"/>
                <w:sz w:val="22"/>
              </w:rPr>
              <w:t>0.6%</w:t>
            </w:r>
          </w:p>
        </w:tc>
      </w:tr>
      <w:tr>
        <w:trPr>
          <w:trHeight w:val="269" w:hRule="atLeast"/>
        </w:trPr>
        <w:tc>
          <w:tcPr>
            <w:tcW w:w="3595" w:type="dxa"/>
            <w:tcBorders>
              <w:top w:val="single" w:sz="4" w:space="0" w:color="8EAADB"/>
            </w:tcBorders>
            <w:shd w:val="clear" w:color="auto" w:fill="D9E1F3"/>
          </w:tcPr>
          <w:p>
            <w:pPr>
              <w:pStyle w:val="TableParagraph"/>
              <w:spacing w:line="249" w:lineRule="exact"/>
              <w:ind w:left="605"/>
              <w:rPr>
                <w:sz w:val="22"/>
              </w:rPr>
            </w:pPr>
            <w:r>
              <w:rPr>
                <w:sz w:val="22"/>
              </w:rPr>
              <w:t>Labor</w:t>
            </w:r>
            <w:r>
              <w:rPr>
                <w:spacing w:val="-9"/>
                <w:sz w:val="22"/>
              </w:rPr>
              <w:t> </w:t>
            </w:r>
            <w:r>
              <w:rPr>
                <w:sz w:val="22"/>
              </w:rPr>
              <w:t>Force</w:t>
            </w:r>
            <w:r>
              <w:rPr>
                <w:spacing w:val="-9"/>
                <w:sz w:val="22"/>
              </w:rPr>
              <w:t> </w:t>
            </w:r>
            <w:r>
              <w:rPr>
                <w:sz w:val="22"/>
              </w:rPr>
              <w:t>Participation</w:t>
            </w:r>
            <w:r>
              <w:rPr>
                <w:spacing w:val="-9"/>
                <w:sz w:val="22"/>
              </w:rPr>
              <w:t> </w:t>
            </w:r>
            <w:r>
              <w:rPr>
                <w:spacing w:val="-4"/>
                <w:sz w:val="22"/>
              </w:rPr>
              <w:t>Rate</w:t>
            </w:r>
          </w:p>
        </w:tc>
        <w:tc>
          <w:tcPr>
            <w:tcW w:w="1260" w:type="dxa"/>
            <w:tcBorders>
              <w:top w:val="single" w:sz="4" w:space="0" w:color="8EAADB"/>
            </w:tcBorders>
            <w:shd w:val="clear" w:color="auto" w:fill="D9E1F3"/>
          </w:tcPr>
          <w:p>
            <w:pPr>
              <w:pStyle w:val="TableParagraph"/>
              <w:spacing w:line="249" w:lineRule="exact"/>
              <w:ind w:right="97"/>
              <w:jc w:val="right"/>
              <w:rPr>
                <w:sz w:val="22"/>
              </w:rPr>
            </w:pPr>
            <w:r>
              <w:rPr>
                <w:spacing w:val="-2"/>
                <w:sz w:val="22"/>
              </w:rPr>
              <w:t>59.1%</w:t>
            </w:r>
          </w:p>
        </w:tc>
        <w:tc>
          <w:tcPr>
            <w:tcW w:w="1235" w:type="dxa"/>
            <w:tcBorders>
              <w:top w:val="single" w:sz="4" w:space="0" w:color="8EAADB"/>
            </w:tcBorders>
            <w:shd w:val="clear" w:color="auto" w:fill="D9E1F3"/>
          </w:tcPr>
          <w:p>
            <w:pPr>
              <w:pStyle w:val="TableParagraph"/>
              <w:spacing w:line="249" w:lineRule="exact"/>
              <w:ind w:right="97"/>
              <w:jc w:val="right"/>
              <w:rPr>
                <w:sz w:val="22"/>
              </w:rPr>
            </w:pPr>
            <w:r>
              <w:rPr>
                <w:spacing w:val="-2"/>
                <w:sz w:val="22"/>
              </w:rPr>
              <w:t>59.0%</w:t>
            </w:r>
          </w:p>
        </w:tc>
        <w:tc>
          <w:tcPr>
            <w:tcW w:w="1157" w:type="dxa"/>
            <w:tcBorders>
              <w:top w:val="single" w:sz="4" w:space="0" w:color="8EAADB"/>
            </w:tcBorders>
            <w:shd w:val="clear" w:color="auto" w:fill="D9E1F3"/>
          </w:tcPr>
          <w:p>
            <w:pPr>
              <w:pStyle w:val="TableParagraph"/>
              <w:spacing w:line="249" w:lineRule="exact"/>
              <w:ind w:right="96"/>
              <w:jc w:val="right"/>
              <w:rPr>
                <w:sz w:val="22"/>
              </w:rPr>
            </w:pPr>
            <w:r>
              <w:rPr>
                <w:spacing w:val="-2"/>
                <w:sz w:val="22"/>
              </w:rPr>
              <w:t>58.4%</w:t>
            </w:r>
          </w:p>
        </w:tc>
        <w:tc>
          <w:tcPr>
            <w:tcW w:w="1659" w:type="dxa"/>
            <w:tcBorders>
              <w:top w:val="single" w:sz="4" w:space="0" w:color="8EAADB"/>
            </w:tcBorders>
            <w:shd w:val="clear" w:color="auto" w:fill="D9E1F3"/>
          </w:tcPr>
          <w:p>
            <w:pPr>
              <w:pStyle w:val="TableParagraph"/>
              <w:spacing w:line="249" w:lineRule="exact"/>
              <w:ind w:right="96"/>
              <w:jc w:val="right"/>
              <w:rPr>
                <w:sz w:val="22"/>
              </w:rPr>
            </w:pPr>
            <w:r>
              <w:rPr>
                <w:spacing w:val="-4"/>
                <w:sz w:val="22"/>
              </w:rPr>
              <w:t>0.1%</w:t>
            </w:r>
          </w:p>
        </w:tc>
        <w:tc>
          <w:tcPr>
            <w:tcW w:w="1441" w:type="dxa"/>
            <w:tcBorders>
              <w:top w:val="single" w:sz="4" w:space="0" w:color="8EAADB"/>
            </w:tcBorders>
            <w:shd w:val="clear" w:color="auto" w:fill="D9E1F3"/>
          </w:tcPr>
          <w:p>
            <w:pPr>
              <w:pStyle w:val="TableParagraph"/>
              <w:spacing w:line="249" w:lineRule="exact"/>
              <w:ind w:right="98"/>
              <w:jc w:val="right"/>
              <w:rPr>
                <w:sz w:val="22"/>
              </w:rPr>
            </w:pPr>
            <w:r>
              <w:rPr>
                <w:spacing w:val="-4"/>
                <w:sz w:val="22"/>
              </w:rPr>
              <w:t>0.7%</w:t>
            </w:r>
          </w:p>
        </w:tc>
      </w:tr>
    </w:tbl>
    <w:p>
      <w:pPr>
        <w:spacing w:before="107"/>
        <w:ind w:left="92" w:right="92" w:firstLine="0"/>
        <w:jc w:val="center"/>
        <w:rPr>
          <w:sz w:val="16"/>
        </w:rPr>
      </w:pPr>
      <w:r>
        <w:rPr>
          <w:sz w:val="16"/>
        </w:rPr>
        <w:t>Source:</w:t>
      </w:r>
      <w:r>
        <w:rPr>
          <w:spacing w:val="-6"/>
          <w:sz w:val="16"/>
        </w:rPr>
        <w:t> </w:t>
      </w:r>
      <w:r>
        <w:rPr>
          <w:sz w:val="16"/>
        </w:rPr>
        <w:t>U.S.</w:t>
      </w:r>
      <w:r>
        <w:rPr>
          <w:spacing w:val="-5"/>
          <w:sz w:val="16"/>
        </w:rPr>
        <w:t> </w:t>
      </w:r>
      <w:r>
        <w:rPr>
          <w:sz w:val="16"/>
        </w:rPr>
        <w:t>Bureau</w:t>
      </w:r>
      <w:r>
        <w:rPr>
          <w:spacing w:val="-6"/>
          <w:sz w:val="16"/>
        </w:rPr>
        <w:t> </w:t>
      </w:r>
      <w:r>
        <w:rPr>
          <w:sz w:val="16"/>
        </w:rPr>
        <w:t>of</w:t>
      </w:r>
      <w:r>
        <w:rPr>
          <w:spacing w:val="-5"/>
          <w:sz w:val="16"/>
        </w:rPr>
        <w:t> </w:t>
      </w:r>
      <w:r>
        <w:rPr>
          <w:sz w:val="16"/>
        </w:rPr>
        <w:t>Labor</w:t>
      </w:r>
      <w:r>
        <w:rPr>
          <w:spacing w:val="-7"/>
          <w:sz w:val="16"/>
        </w:rPr>
        <w:t> </w:t>
      </w:r>
      <w:r>
        <w:rPr>
          <w:sz w:val="16"/>
        </w:rPr>
        <w:t>Statistics,</w:t>
      </w:r>
      <w:r>
        <w:rPr>
          <w:spacing w:val="-6"/>
          <w:sz w:val="16"/>
        </w:rPr>
        <w:t> </w:t>
      </w:r>
      <w:r>
        <w:rPr>
          <w:sz w:val="16"/>
        </w:rPr>
        <w:t>Current</w:t>
      </w:r>
      <w:r>
        <w:rPr>
          <w:spacing w:val="-5"/>
          <w:sz w:val="16"/>
        </w:rPr>
        <w:t> </w:t>
      </w:r>
      <w:r>
        <w:rPr>
          <w:sz w:val="16"/>
        </w:rPr>
        <w:t>Population</w:t>
      </w:r>
      <w:r>
        <w:rPr>
          <w:spacing w:val="-6"/>
          <w:sz w:val="16"/>
        </w:rPr>
        <w:t> </w:t>
      </w:r>
      <w:r>
        <w:rPr>
          <w:sz w:val="16"/>
        </w:rPr>
        <w:t>Survey.</w:t>
      </w:r>
      <w:r>
        <w:rPr>
          <w:spacing w:val="25"/>
          <w:sz w:val="16"/>
        </w:rPr>
        <w:t> </w:t>
      </w:r>
      <w:r>
        <w:rPr>
          <w:sz w:val="16"/>
        </w:rPr>
        <w:t>More</w:t>
      </w:r>
      <w:r>
        <w:rPr>
          <w:spacing w:val="-6"/>
          <w:sz w:val="16"/>
        </w:rPr>
        <w:t> </w:t>
      </w:r>
      <w:r>
        <w:rPr>
          <w:sz w:val="16"/>
        </w:rPr>
        <w:t>information</w:t>
      </w:r>
      <w:r>
        <w:rPr>
          <w:spacing w:val="-6"/>
          <w:sz w:val="16"/>
        </w:rPr>
        <w:t> </w:t>
      </w:r>
      <w:r>
        <w:rPr>
          <w:sz w:val="16"/>
        </w:rPr>
        <w:t>about</w:t>
      </w:r>
      <w:r>
        <w:rPr>
          <w:spacing w:val="-5"/>
          <w:sz w:val="16"/>
        </w:rPr>
        <w:t> </w:t>
      </w:r>
      <w:r>
        <w:rPr>
          <w:sz w:val="16"/>
        </w:rPr>
        <w:t>the</w:t>
      </w:r>
      <w:r>
        <w:rPr>
          <w:spacing w:val="-6"/>
          <w:sz w:val="16"/>
        </w:rPr>
        <w:t> </w:t>
      </w:r>
      <w:r>
        <w:rPr>
          <w:sz w:val="16"/>
        </w:rPr>
        <w:t>data</w:t>
      </w:r>
      <w:r>
        <w:rPr>
          <w:spacing w:val="-6"/>
          <w:sz w:val="16"/>
        </w:rPr>
        <w:t> </w:t>
      </w:r>
      <w:r>
        <w:rPr>
          <w:sz w:val="16"/>
        </w:rPr>
        <w:t>is</w:t>
      </w:r>
      <w:r>
        <w:rPr>
          <w:spacing w:val="-6"/>
          <w:sz w:val="16"/>
        </w:rPr>
        <w:t> </w:t>
      </w:r>
      <w:r>
        <w:rPr>
          <w:sz w:val="16"/>
        </w:rPr>
        <w:t>available</w:t>
      </w:r>
      <w:r>
        <w:rPr>
          <w:spacing w:val="-6"/>
          <w:sz w:val="16"/>
        </w:rPr>
        <w:t> </w:t>
      </w:r>
      <w:r>
        <w:rPr>
          <w:sz w:val="16"/>
        </w:rPr>
        <w:t>at</w:t>
      </w:r>
      <w:r>
        <w:rPr>
          <w:spacing w:val="-6"/>
          <w:sz w:val="16"/>
        </w:rPr>
        <w:t> </w:t>
      </w:r>
      <w:hyperlink r:id="rId7">
        <w:r>
          <w:rPr>
            <w:color w:val="0562C1"/>
            <w:spacing w:val="-2"/>
            <w:sz w:val="16"/>
            <w:u w:val="single" w:color="0562C1"/>
          </w:rPr>
          <w:t>https://www.bls.gov/cps/definitions.htm</w:t>
        </w:r>
      </w:hyperlink>
    </w:p>
    <w:p>
      <w:pPr>
        <w:spacing w:after="0"/>
        <w:jc w:val="center"/>
        <w:rPr>
          <w:sz w:val="16"/>
        </w:rPr>
        <w:sectPr>
          <w:type w:val="continuous"/>
          <w:pgSz w:w="12240" w:h="15840"/>
          <w:pgMar w:top="720" w:bottom="280" w:left="360" w:right="360"/>
        </w:sectPr>
      </w:pPr>
    </w:p>
    <w:p>
      <w:pPr>
        <w:pStyle w:val="Heading3"/>
        <w:spacing w:before="39"/>
        <w:ind w:left="91" w:right="92"/>
        <w:jc w:val="center"/>
      </w:pPr>
      <w:r>
        <w:rPr/>
        <w:t>Arkansas</w:t>
      </w:r>
      <w:r>
        <w:rPr>
          <w:spacing w:val="-5"/>
        </w:rPr>
        <w:t> </w:t>
      </w:r>
      <w:r>
        <w:rPr/>
        <w:t>Nonfarm</w:t>
      </w:r>
      <w:r>
        <w:rPr>
          <w:spacing w:val="-3"/>
        </w:rPr>
        <w:t> </w:t>
      </w:r>
      <w:r>
        <w:rPr/>
        <w:t>Payroll</w:t>
      </w:r>
      <w:r>
        <w:rPr>
          <w:spacing w:val="-4"/>
        </w:rPr>
        <w:t> </w:t>
      </w:r>
      <w:r>
        <w:rPr/>
        <w:t>Jobs</w:t>
      </w:r>
      <w:r>
        <w:rPr>
          <w:spacing w:val="-2"/>
        </w:rPr>
        <w:t> </w:t>
      </w:r>
      <w:r>
        <w:rPr/>
        <w:t>(Not</w:t>
      </w:r>
      <w:r>
        <w:rPr>
          <w:spacing w:val="-4"/>
        </w:rPr>
        <w:t> </w:t>
      </w:r>
      <w:r>
        <w:rPr/>
        <w:t>Seasonally</w:t>
      </w:r>
      <w:r>
        <w:rPr>
          <w:spacing w:val="-3"/>
        </w:rPr>
        <w:t> </w:t>
      </w:r>
      <w:r>
        <w:rPr/>
        <w:t>Adjusted,</w:t>
      </w:r>
      <w:r>
        <w:rPr>
          <w:spacing w:val="-2"/>
        </w:rPr>
        <w:t> </w:t>
      </w:r>
      <w:r>
        <w:rPr/>
        <w:t>In</w:t>
      </w:r>
      <w:r>
        <w:rPr>
          <w:spacing w:val="-3"/>
        </w:rPr>
        <w:t> </w:t>
      </w:r>
      <w:r>
        <w:rPr>
          <w:spacing w:val="-2"/>
        </w:rPr>
        <w:t>Thousands)</w:t>
      </w:r>
    </w:p>
    <w:tbl>
      <w:tblPr>
        <w:tblW w:w="0" w:type="auto"/>
        <w:jc w:val="left"/>
        <w:tblInd w:w="372"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CellMar>
          <w:top w:w="0" w:type="dxa"/>
          <w:left w:w="0" w:type="dxa"/>
          <w:bottom w:w="0" w:type="dxa"/>
          <w:right w:w="0" w:type="dxa"/>
        </w:tblCellMar>
        <w:tblLook w:val="01E0"/>
      </w:tblPr>
      <w:tblGrid>
        <w:gridCol w:w="5035"/>
        <w:gridCol w:w="1170"/>
        <w:gridCol w:w="1141"/>
        <w:gridCol w:w="1075"/>
        <w:gridCol w:w="1159"/>
        <w:gridCol w:w="1160"/>
      </w:tblGrid>
      <w:tr>
        <w:trPr>
          <w:trHeight w:val="1074" w:hRule="atLeast"/>
        </w:trPr>
        <w:tc>
          <w:tcPr>
            <w:tcW w:w="5035" w:type="dxa"/>
            <w:tcBorders>
              <w:top w:val="nil"/>
              <w:left w:val="nil"/>
              <w:bottom w:val="nil"/>
            </w:tcBorders>
            <w:shd w:val="clear" w:color="auto" w:fill="4471C4"/>
          </w:tcPr>
          <w:p>
            <w:pPr>
              <w:pStyle w:val="TableParagraph"/>
              <w:rPr>
                <w:b/>
                <w:sz w:val="20"/>
              </w:rPr>
            </w:pPr>
          </w:p>
          <w:p>
            <w:pPr>
              <w:pStyle w:val="TableParagraph"/>
              <w:spacing w:before="48"/>
              <w:rPr>
                <w:b/>
                <w:sz w:val="20"/>
              </w:rPr>
            </w:pPr>
          </w:p>
          <w:p>
            <w:pPr>
              <w:pStyle w:val="TableParagraph"/>
              <w:ind w:left="1345" w:right="240" w:hanging="1089"/>
              <w:rPr>
                <w:sz w:val="20"/>
              </w:rPr>
            </w:pPr>
            <w:r>
              <w:rPr>
                <w:color w:val="FFFFFF"/>
                <w:sz w:val="20"/>
              </w:rPr>
              <w:t>Industry</w:t>
            </w:r>
            <w:r>
              <w:rPr>
                <w:color w:val="FFFFFF"/>
                <w:spacing w:val="-6"/>
                <w:sz w:val="20"/>
              </w:rPr>
              <w:t> </w:t>
            </w:r>
            <w:r>
              <w:rPr>
                <w:color w:val="FFFFFF"/>
                <w:sz w:val="20"/>
              </w:rPr>
              <w:t>Sector</w:t>
            </w:r>
            <w:r>
              <w:rPr>
                <w:color w:val="FFFFFF"/>
                <w:spacing w:val="-5"/>
                <w:sz w:val="20"/>
              </w:rPr>
              <w:t> </w:t>
            </w:r>
            <w:r>
              <w:rPr>
                <w:color w:val="FFFFFF"/>
                <w:sz w:val="20"/>
              </w:rPr>
              <w:t>based</w:t>
            </w:r>
            <w:r>
              <w:rPr>
                <w:color w:val="FFFFFF"/>
                <w:spacing w:val="-6"/>
                <w:sz w:val="20"/>
              </w:rPr>
              <w:t> </w:t>
            </w:r>
            <w:r>
              <w:rPr>
                <w:color w:val="FFFFFF"/>
                <w:sz w:val="20"/>
              </w:rPr>
              <w:t>on</w:t>
            </w:r>
            <w:r>
              <w:rPr>
                <w:color w:val="FFFFFF"/>
                <w:spacing w:val="-6"/>
                <w:sz w:val="20"/>
              </w:rPr>
              <w:t> </w:t>
            </w:r>
            <w:r>
              <w:rPr>
                <w:color w:val="FFFFFF"/>
                <w:sz w:val="20"/>
              </w:rPr>
              <w:t>2022</w:t>
            </w:r>
            <w:r>
              <w:rPr>
                <w:color w:val="FFFFFF"/>
                <w:spacing w:val="-5"/>
                <w:sz w:val="20"/>
              </w:rPr>
              <w:t> </w:t>
            </w:r>
            <w:r>
              <w:rPr>
                <w:color w:val="FFFFFF"/>
                <w:sz w:val="20"/>
              </w:rPr>
              <w:t>North</w:t>
            </w:r>
            <w:r>
              <w:rPr>
                <w:color w:val="FFFFFF"/>
                <w:spacing w:val="-6"/>
                <w:sz w:val="20"/>
              </w:rPr>
              <w:t> </w:t>
            </w:r>
            <w:r>
              <w:rPr>
                <w:color w:val="FFFFFF"/>
                <w:sz w:val="20"/>
              </w:rPr>
              <w:t>American</w:t>
            </w:r>
            <w:r>
              <w:rPr>
                <w:color w:val="FFFFFF"/>
                <w:spacing w:val="-5"/>
                <w:sz w:val="20"/>
              </w:rPr>
              <w:t> </w:t>
            </w:r>
            <w:r>
              <w:rPr>
                <w:color w:val="FFFFFF"/>
                <w:sz w:val="20"/>
              </w:rPr>
              <w:t>Industry Classification System (NAICS)</w:t>
            </w:r>
          </w:p>
        </w:tc>
        <w:tc>
          <w:tcPr>
            <w:tcW w:w="1170" w:type="dxa"/>
            <w:shd w:val="clear" w:color="auto" w:fill="4471C4"/>
          </w:tcPr>
          <w:p>
            <w:pPr>
              <w:pStyle w:val="TableParagraph"/>
              <w:rPr>
                <w:b/>
                <w:sz w:val="22"/>
              </w:rPr>
            </w:pPr>
          </w:p>
          <w:p>
            <w:pPr>
              <w:pStyle w:val="TableParagraph"/>
              <w:rPr>
                <w:b/>
                <w:sz w:val="22"/>
              </w:rPr>
            </w:pPr>
          </w:p>
          <w:p>
            <w:pPr>
              <w:pStyle w:val="TableParagraph"/>
              <w:spacing w:before="1"/>
              <w:ind w:right="96"/>
              <w:jc w:val="right"/>
              <w:rPr>
                <w:sz w:val="22"/>
              </w:rPr>
            </w:pPr>
            <w:r>
              <w:rPr>
                <w:color w:val="FFFFFF"/>
                <w:spacing w:val="-2"/>
                <w:sz w:val="22"/>
              </w:rPr>
              <w:t>January</w:t>
            </w:r>
          </w:p>
          <w:p>
            <w:pPr>
              <w:pStyle w:val="TableParagraph"/>
              <w:spacing w:line="248" w:lineRule="exact"/>
              <w:ind w:right="96"/>
              <w:jc w:val="right"/>
              <w:rPr>
                <w:sz w:val="22"/>
              </w:rPr>
            </w:pPr>
            <w:r>
              <w:rPr>
                <w:color w:val="FFFFFF"/>
                <w:spacing w:val="-4"/>
                <w:sz w:val="22"/>
              </w:rPr>
              <w:t>2026</w:t>
            </w:r>
          </w:p>
        </w:tc>
        <w:tc>
          <w:tcPr>
            <w:tcW w:w="1141" w:type="dxa"/>
            <w:shd w:val="clear" w:color="auto" w:fill="4471C4"/>
          </w:tcPr>
          <w:p>
            <w:pPr>
              <w:pStyle w:val="TableParagraph"/>
              <w:rPr>
                <w:b/>
                <w:sz w:val="22"/>
              </w:rPr>
            </w:pPr>
          </w:p>
          <w:p>
            <w:pPr>
              <w:pStyle w:val="TableParagraph"/>
              <w:rPr>
                <w:b/>
                <w:sz w:val="22"/>
              </w:rPr>
            </w:pPr>
          </w:p>
          <w:p>
            <w:pPr>
              <w:pStyle w:val="TableParagraph"/>
              <w:spacing w:before="1"/>
              <w:ind w:right="96"/>
              <w:jc w:val="right"/>
              <w:rPr>
                <w:sz w:val="22"/>
              </w:rPr>
            </w:pPr>
            <w:r>
              <w:rPr>
                <w:color w:val="FFFFFF"/>
                <w:spacing w:val="-2"/>
                <w:sz w:val="22"/>
              </w:rPr>
              <w:t>December</w:t>
            </w:r>
          </w:p>
          <w:p>
            <w:pPr>
              <w:pStyle w:val="TableParagraph"/>
              <w:spacing w:line="248" w:lineRule="exact"/>
              <w:ind w:right="96"/>
              <w:jc w:val="right"/>
              <w:rPr>
                <w:sz w:val="22"/>
              </w:rPr>
            </w:pPr>
            <w:r>
              <w:rPr>
                <w:color w:val="FFFFFF"/>
                <w:spacing w:val="-4"/>
                <w:sz w:val="22"/>
              </w:rPr>
              <w:t>2025</w:t>
            </w:r>
          </w:p>
        </w:tc>
        <w:tc>
          <w:tcPr>
            <w:tcW w:w="1075" w:type="dxa"/>
            <w:shd w:val="clear" w:color="auto" w:fill="4471C4"/>
          </w:tcPr>
          <w:p>
            <w:pPr>
              <w:pStyle w:val="TableParagraph"/>
              <w:rPr>
                <w:b/>
                <w:sz w:val="22"/>
              </w:rPr>
            </w:pPr>
          </w:p>
          <w:p>
            <w:pPr>
              <w:pStyle w:val="TableParagraph"/>
              <w:rPr>
                <w:b/>
                <w:sz w:val="22"/>
              </w:rPr>
            </w:pPr>
          </w:p>
          <w:p>
            <w:pPr>
              <w:pStyle w:val="TableParagraph"/>
              <w:spacing w:before="1"/>
              <w:ind w:right="95"/>
              <w:jc w:val="right"/>
              <w:rPr>
                <w:sz w:val="22"/>
              </w:rPr>
            </w:pPr>
            <w:r>
              <w:rPr>
                <w:color w:val="FFFFFF"/>
                <w:spacing w:val="-2"/>
                <w:sz w:val="22"/>
              </w:rPr>
              <w:t>January</w:t>
            </w:r>
          </w:p>
          <w:p>
            <w:pPr>
              <w:pStyle w:val="TableParagraph"/>
              <w:spacing w:line="248" w:lineRule="exact"/>
              <w:ind w:right="95"/>
              <w:jc w:val="right"/>
              <w:rPr>
                <w:sz w:val="22"/>
              </w:rPr>
            </w:pPr>
            <w:r>
              <w:rPr>
                <w:color w:val="FFFFFF"/>
                <w:spacing w:val="-4"/>
                <w:sz w:val="22"/>
              </w:rPr>
              <w:t>2025</w:t>
            </w:r>
          </w:p>
        </w:tc>
        <w:tc>
          <w:tcPr>
            <w:tcW w:w="1159" w:type="dxa"/>
            <w:shd w:val="clear" w:color="auto" w:fill="4471C4"/>
          </w:tcPr>
          <w:p>
            <w:pPr>
              <w:pStyle w:val="TableParagraph"/>
              <w:ind w:right="94"/>
              <w:jc w:val="right"/>
              <w:rPr>
                <w:sz w:val="22"/>
              </w:rPr>
            </w:pPr>
            <w:r>
              <w:rPr>
                <w:color w:val="FFFFFF"/>
                <w:spacing w:val="-2"/>
                <w:sz w:val="22"/>
              </w:rPr>
              <w:t>Change</w:t>
            </w:r>
          </w:p>
          <w:p>
            <w:pPr>
              <w:pStyle w:val="TableParagraph"/>
              <w:ind w:left="128" w:right="94" w:firstLine="488"/>
              <w:jc w:val="right"/>
              <w:rPr>
                <w:sz w:val="22"/>
              </w:rPr>
            </w:pPr>
            <w:r>
              <w:rPr>
                <w:color w:val="FFFFFF"/>
                <w:spacing w:val="-4"/>
                <w:sz w:val="22"/>
              </w:rPr>
              <w:t>from </w:t>
            </w:r>
            <w:r>
              <w:rPr>
                <w:color w:val="FFFFFF"/>
                <w:spacing w:val="-2"/>
                <w:sz w:val="22"/>
              </w:rPr>
              <w:t>December</w:t>
            </w:r>
          </w:p>
          <w:p>
            <w:pPr>
              <w:pStyle w:val="TableParagraph"/>
              <w:spacing w:line="248" w:lineRule="exact" w:before="1"/>
              <w:ind w:right="94"/>
              <w:jc w:val="right"/>
              <w:rPr>
                <w:sz w:val="22"/>
              </w:rPr>
            </w:pPr>
            <w:r>
              <w:rPr>
                <w:color w:val="FFFFFF"/>
                <w:spacing w:val="-4"/>
                <w:sz w:val="22"/>
              </w:rPr>
              <w:t>2025</w:t>
            </w:r>
          </w:p>
        </w:tc>
        <w:tc>
          <w:tcPr>
            <w:tcW w:w="1160" w:type="dxa"/>
            <w:shd w:val="clear" w:color="auto" w:fill="4471C4"/>
          </w:tcPr>
          <w:p>
            <w:pPr>
              <w:pStyle w:val="TableParagraph"/>
              <w:ind w:right="96"/>
              <w:jc w:val="right"/>
              <w:rPr>
                <w:sz w:val="22"/>
              </w:rPr>
            </w:pPr>
            <w:r>
              <w:rPr>
                <w:color w:val="FFFFFF"/>
                <w:spacing w:val="-2"/>
                <w:sz w:val="22"/>
              </w:rPr>
              <w:t>Change</w:t>
            </w:r>
          </w:p>
          <w:p>
            <w:pPr>
              <w:pStyle w:val="TableParagraph"/>
              <w:ind w:left="365" w:right="94" w:firstLine="252"/>
              <w:jc w:val="right"/>
              <w:rPr>
                <w:sz w:val="22"/>
              </w:rPr>
            </w:pPr>
            <w:r>
              <w:rPr>
                <w:color w:val="FFFFFF"/>
                <w:spacing w:val="-4"/>
                <w:sz w:val="22"/>
              </w:rPr>
              <w:t>from </w:t>
            </w:r>
            <w:r>
              <w:rPr>
                <w:color w:val="FFFFFF"/>
                <w:spacing w:val="-2"/>
                <w:sz w:val="22"/>
              </w:rPr>
              <w:t>January</w:t>
            </w:r>
          </w:p>
          <w:p>
            <w:pPr>
              <w:pStyle w:val="TableParagraph"/>
              <w:spacing w:line="248" w:lineRule="exact" w:before="1"/>
              <w:ind w:right="95"/>
              <w:jc w:val="right"/>
              <w:rPr>
                <w:sz w:val="22"/>
              </w:rPr>
            </w:pPr>
            <w:r>
              <w:rPr>
                <w:color w:val="FFFFFF"/>
                <w:spacing w:val="-4"/>
                <w:sz w:val="22"/>
              </w:rPr>
              <w:t>2025</w:t>
            </w:r>
          </w:p>
        </w:tc>
      </w:tr>
      <w:tr>
        <w:trPr>
          <w:trHeight w:val="299" w:hRule="atLeast"/>
        </w:trPr>
        <w:tc>
          <w:tcPr>
            <w:tcW w:w="5035" w:type="dxa"/>
            <w:tcBorders>
              <w:top w:val="nil"/>
              <w:left w:val="single" w:sz="4" w:space="0" w:color="8EAADB"/>
              <w:bottom w:val="single" w:sz="4" w:space="0" w:color="8EAADB"/>
              <w:right w:val="single" w:sz="4" w:space="0" w:color="8EAADB"/>
            </w:tcBorders>
            <w:shd w:val="clear" w:color="auto" w:fill="D9E1F3"/>
          </w:tcPr>
          <w:p>
            <w:pPr>
              <w:pStyle w:val="TableParagraph"/>
              <w:ind w:left="107"/>
              <w:rPr>
                <w:sz w:val="22"/>
              </w:rPr>
            </w:pPr>
            <w:r>
              <w:rPr>
                <w:sz w:val="22"/>
              </w:rPr>
              <w:t>Total</w:t>
            </w:r>
            <w:r>
              <w:rPr>
                <w:spacing w:val="-9"/>
                <w:sz w:val="22"/>
              </w:rPr>
              <w:t> </w:t>
            </w:r>
            <w:r>
              <w:rPr>
                <w:sz w:val="22"/>
              </w:rPr>
              <w:t>Nonfarm</w:t>
            </w:r>
            <w:r>
              <w:rPr>
                <w:spacing w:val="-8"/>
                <w:sz w:val="22"/>
              </w:rPr>
              <w:t> </w:t>
            </w:r>
            <w:r>
              <w:rPr>
                <w:sz w:val="22"/>
              </w:rPr>
              <w:t>Payroll</w:t>
            </w:r>
            <w:r>
              <w:rPr>
                <w:spacing w:val="-8"/>
                <w:sz w:val="22"/>
              </w:rPr>
              <w:t> </w:t>
            </w:r>
            <w:r>
              <w:rPr>
                <w:spacing w:val="-4"/>
                <w:sz w:val="22"/>
              </w:rPr>
              <w:t>Jobs</w:t>
            </w:r>
          </w:p>
        </w:tc>
        <w:tc>
          <w:tcPr>
            <w:tcW w:w="1170" w:type="dxa"/>
            <w:tcBorders>
              <w:left w:val="single" w:sz="4" w:space="0" w:color="8EAADB"/>
              <w:bottom w:val="single" w:sz="4" w:space="0" w:color="8EAADB"/>
              <w:right w:val="single" w:sz="4" w:space="0" w:color="8EAADB"/>
            </w:tcBorders>
            <w:shd w:val="clear" w:color="auto" w:fill="D9E1F3"/>
          </w:tcPr>
          <w:p>
            <w:pPr>
              <w:pStyle w:val="TableParagraph"/>
              <w:spacing w:line="248" w:lineRule="exact" w:before="31"/>
              <w:ind w:right="97"/>
              <w:jc w:val="right"/>
              <w:rPr>
                <w:sz w:val="22"/>
              </w:rPr>
            </w:pPr>
            <w:r>
              <w:rPr>
                <w:spacing w:val="-2"/>
                <w:sz w:val="22"/>
              </w:rPr>
              <w:t>1333.4</w:t>
            </w:r>
          </w:p>
        </w:tc>
        <w:tc>
          <w:tcPr>
            <w:tcW w:w="1141" w:type="dxa"/>
            <w:tcBorders>
              <w:left w:val="single" w:sz="4" w:space="0" w:color="8EAADB"/>
              <w:bottom w:val="single" w:sz="4" w:space="0" w:color="8EAADB"/>
              <w:right w:val="single" w:sz="4" w:space="0" w:color="8EAADB"/>
            </w:tcBorders>
            <w:shd w:val="clear" w:color="auto" w:fill="D9E1F3"/>
          </w:tcPr>
          <w:p>
            <w:pPr>
              <w:pStyle w:val="TableParagraph"/>
              <w:spacing w:line="248" w:lineRule="exact" w:before="31"/>
              <w:ind w:right="96"/>
              <w:jc w:val="right"/>
              <w:rPr>
                <w:sz w:val="22"/>
              </w:rPr>
            </w:pPr>
            <w:r>
              <w:rPr>
                <w:spacing w:val="-2"/>
                <w:sz w:val="22"/>
              </w:rPr>
              <w:t>1351.2</w:t>
            </w:r>
          </w:p>
        </w:tc>
        <w:tc>
          <w:tcPr>
            <w:tcW w:w="1075" w:type="dxa"/>
            <w:tcBorders>
              <w:left w:val="single" w:sz="4" w:space="0" w:color="8EAADB"/>
              <w:bottom w:val="single" w:sz="4" w:space="0" w:color="8EAADB"/>
              <w:right w:val="single" w:sz="4" w:space="0" w:color="8EAADB"/>
            </w:tcBorders>
            <w:shd w:val="clear" w:color="auto" w:fill="D9E1F3"/>
          </w:tcPr>
          <w:p>
            <w:pPr>
              <w:pStyle w:val="TableParagraph"/>
              <w:spacing w:line="248" w:lineRule="exact" w:before="31"/>
              <w:ind w:right="96"/>
              <w:jc w:val="right"/>
              <w:rPr>
                <w:sz w:val="22"/>
              </w:rPr>
            </w:pPr>
            <w:r>
              <w:rPr>
                <w:spacing w:val="-2"/>
                <w:sz w:val="22"/>
              </w:rPr>
              <w:t>1324.2</w:t>
            </w:r>
          </w:p>
        </w:tc>
        <w:tc>
          <w:tcPr>
            <w:tcW w:w="1159" w:type="dxa"/>
            <w:tcBorders>
              <w:left w:val="single" w:sz="4" w:space="0" w:color="8EAADB"/>
              <w:bottom w:val="single" w:sz="4" w:space="0" w:color="8EAADB"/>
              <w:right w:val="single" w:sz="4" w:space="0" w:color="8EAADB"/>
            </w:tcBorders>
            <w:shd w:val="clear" w:color="auto" w:fill="D9E1F3"/>
          </w:tcPr>
          <w:p>
            <w:pPr>
              <w:pStyle w:val="TableParagraph"/>
              <w:spacing w:line="248" w:lineRule="exact" w:before="31"/>
              <w:ind w:right="94"/>
              <w:jc w:val="right"/>
              <w:rPr>
                <w:sz w:val="22"/>
              </w:rPr>
            </w:pPr>
            <w:r>
              <w:rPr>
                <w:spacing w:val="-2"/>
                <w:sz w:val="22"/>
              </w:rPr>
              <w:t>-</w:t>
            </w:r>
            <w:r>
              <w:rPr>
                <w:spacing w:val="-4"/>
                <w:sz w:val="22"/>
              </w:rPr>
              <w:t>17.8</w:t>
            </w:r>
          </w:p>
        </w:tc>
        <w:tc>
          <w:tcPr>
            <w:tcW w:w="1160" w:type="dxa"/>
            <w:tcBorders>
              <w:left w:val="single" w:sz="4" w:space="0" w:color="8EAADB"/>
              <w:bottom w:val="single" w:sz="4" w:space="0" w:color="8EAADB"/>
              <w:right w:val="single" w:sz="4" w:space="0" w:color="8EAADB"/>
            </w:tcBorders>
            <w:shd w:val="clear" w:color="auto" w:fill="D9E1F3"/>
          </w:tcPr>
          <w:p>
            <w:pPr>
              <w:pStyle w:val="TableParagraph"/>
              <w:spacing w:line="248" w:lineRule="exact" w:before="31"/>
              <w:ind w:right="95"/>
              <w:jc w:val="right"/>
              <w:rPr>
                <w:sz w:val="22"/>
              </w:rPr>
            </w:pPr>
            <w:r>
              <w:rPr>
                <w:spacing w:val="-5"/>
                <w:sz w:val="22"/>
              </w:rPr>
              <w:t>9.2</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tcPr>
          <w:p>
            <w:pPr>
              <w:pStyle w:val="TableParagraph"/>
              <w:ind w:left="207"/>
              <w:rPr>
                <w:sz w:val="22"/>
              </w:rPr>
            </w:pPr>
            <w:r>
              <w:rPr>
                <w:sz w:val="22"/>
              </w:rPr>
              <w:t>Goods</w:t>
            </w:r>
            <w:r>
              <w:rPr>
                <w:spacing w:val="-9"/>
                <w:sz w:val="22"/>
              </w:rPr>
              <w:t> </w:t>
            </w:r>
            <w:r>
              <w:rPr>
                <w:spacing w:val="-2"/>
                <w:sz w:val="22"/>
              </w:rPr>
              <w:t>Producing</w:t>
            </w:r>
          </w:p>
        </w:tc>
        <w:tc>
          <w:tcPr>
            <w:tcW w:w="1170"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6"/>
              <w:jc w:val="right"/>
              <w:rPr>
                <w:sz w:val="22"/>
              </w:rPr>
            </w:pPr>
            <w:r>
              <w:rPr>
                <w:spacing w:val="-2"/>
                <w:sz w:val="22"/>
              </w:rPr>
              <w:t>227.5</w:t>
            </w:r>
          </w:p>
        </w:tc>
        <w:tc>
          <w:tcPr>
            <w:tcW w:w="1141"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6"/>
              <w:jc w:val="right"/>
              <w:rPr>
                <w:sz w:val="22"/>
              </w:rPr>
            </w:pPr>
            <w:r>
              <w:rPr>
                <w:spacing w:val="-2"/>
                <w:sz w:val="22"/>
              </w:rPr>
              <w:t>230.0</w:t>
            </w:r>
          </w:p>
        </w:tc>
        <w:tc>
          <w:tcPr>
            <w:tcW w:w="1075"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6"/>
              <w:jc w:val="right"/>
              <w:rPr>
                <w:sz w:val="22"/>
              </w:rPr>
            </w:pPr>
            <w:r>
              <w:rPr>
                <w:spacing w:val="-2"/>
                <w:sz w:val="22"/>
              </w:rPr>
              <w:t>230.5</w:t>
            </w:r>
          </w:p>
        </w:tc>
        <w:tc>
          <w:tcPr>
            <w:tcW w:w="1159"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4"/>
              <w:jc w:val="right"/>
              <w:rPr>
                <w:sz w:val="22"/>
              </w:rPr>
            </w:pPr>
            <w:r>
              <w:rPr>
                <w:spacing w:val="-2"/>
                <w:sz w:val="22"/>
              </w:rPr>
              <w:t>-</w:t>
            </w:r>
            <w:r>
              <w:rPr>
                <w:spacing w:val="-5"/>
                <w:sz w:val="22"/>
              </w:rPr>
              <w:t>2.5</w:t>
            </w:r>
          </w:p>
        </w:tc>
        <w:tc>
          <w:tcPr>
            <w:tcW w:w="1160"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5"/>
              <w:jc w:val="right"/>
              <w:rPr>
                <w:sz w:val="22"/>
              </w:rPr>
            </w:pPr>
            <w:r>
              <w:rPr>
                <w:spacing w:val="-2"/>
                <w:sz w:val="22"/>
              </w:rPr>
              <w:t>-</w:t>
            </w:r>
            <w:r>
              <w:rPr>
                <w:spacing w:val="-5"/>
                <w:sz w:val="22"/>
              </w:rPr>
              <w:t>3.0</w:t>
            </w:r>
          </w:p>
        </w:tc>
      </w:tr>
      <w:tr>
        <w:trPr>
          <w:trHeight w:val="300" w:hRule="atLeast"/>
        </w:trPr>
        <w:tc>
          <w:tcPr>
            <w:tcW w:w="503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ind w:left="355"/>
              <w:rPr>
                <w:sz w:val="22"/>
              </w:rPr>
            </w:pPr>
            <w:r>
              <w:rPr>
                <w:sz w:val="22"/>
              </w:rPr>
              <w:t>Mining,</w:t>
            </w:r>
            <w:r>
              <w:rPr>
                <w:spacing w:val="-8"/>
                <w:sz w:val="22"/>
              </w:rPr>
              <w:t> </w:t>
            </w:r>
            <w:r>
              <w:rPr>
                <w:sz w:val="22"/>
              </w:rPr>
              <w:t>Logging,</w:t>
            </w:r>
            <w:r>
              <w:rPr>
                <w:spacing w:val="-6"/>
                <w:sz w:val="22"/>
              </w:rPr>
              <w:t> </w:t>
            </w:r>
            <w:r>
              <w:rPr>
                <w:sz w:val="22"/>
              </w:rPr>
              <w:t>&amp;</w:t>
            </w:r>
            <w:r>
              <w:rPr>
                <w:spacing w:val="-8"/>
                <w:sz w:val="22"/>
              </w:rPr>
              <w:t> </w:t>
            </w:r>
            <w:r>
              <w:rPr>
                <w:spacing w:val="-2"/>
                <w:sz w:val="22"/>
              </w:rPr>
              <w:t>Construction</w:t>
            </w:r>
          </w:p>
        </w:tc>
        <w:tc>
          <w:tcPr>
            <w:tcW w:w="117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2"/>
              <w:ind w:right="96"/>
              <w:jc w:val="right"/>
              <w:rPr>
                <w:sz w:val="22"/>
              </w:rPr>
            </w:pPr>
            <w:r>
              <w:rPr>
                <w:spacing w:val="-4"/>
                <w:sz w:val="22"/>
              </w:rPr>
              <w:t>69.5</w:t>
            </w:r>
          </w:p>
        </w:tc>
        <w:tc>
          <w:tcPr>
            <w:tcW w:w="1141"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2"/>
              <w:ind w:right="96"/>
              <w:jc w:val="right"/>
              <w:rPr>
                <w:sz w:val="22"/>
              </w:rPr>
            </w:pPr>
            <w:r>
              <w:rPr>
                <w:spacing w:val="-4"/>
                <w:sz w:val="22"/>
              </w:rPr>
              <w:t>71.2</w:t>
            </w:r>
          </w:p>
        </w:tc>
        <w:tc>
          <w:tcPr>
            <w:tcW w:w="107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2"/>
              <w:ind w:right="96"/>
              <w:jc w:val="right"/>
              <w:rPr>
                <w:sz w:val="22"/>
              </w:rPr>
            </w:pPr>
            <w:r>
              <w:rPr>
                <w:spacing w:val="-4"/>
                <w:sz w:val="22"/>
              </w:rPr>
              <w:t>69.9</w:t>
            </w:r>
          </w:p>
        </w:tc>
        <w:tc>
          <w:tcPr>
            <w:tcW w:w="1159"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2"/>
              <w:ind w:right="94"/>
              <w:jc w:val="right"/>
              <w:rPr>
                <w:sz w:val="22"/>
              </w:rPr>
            </w:pPr>
            <w:r>
              <w:rPr>
                <w:spacing w:val="-2"/>
                <w:sz w:val="22"/>
              </w:rPr>
              <w:t>-</w:t>
            </w:r>
            <w:r>
              <w:rPr>
                <w:spacing w:val="-5"/>
                <w:sz w:val="22"/>
              </w:rPr>
              <w:t>1.7</w:t>
            </w:r>
          </w:p>
        </w:tc>
        <w:tc>
          <w:tcPr>
            <w:tcW w:w="116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2"/>
              <w:ind w:right="95"/>
              <w:jc w:val="right"/>
              <w:rPr>
                <w:sz w:val="22"/>
              </w:rPr>
            </w:pPr>
            <w:r>
              <w:rPr>
                <w:spacing w:val="-2"/>
                <w:sz w:val="22"/>
              </w:rPr>
              <w:t>-</w:t>
            </w:r>
            <w:r>
              <w:rPr>
                <w:spacing w:val="-5"/>
                <w:sz w:val="22"/>
              </w:rPr>
              <w:t>0.4</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tcPr>
          <w:p>
            <w:pPr>
              <w:pStyle w:val="TableParagraph"/>
              <w:ind w:left="604"/>
              <w:rPr>
                <w:b/>
                <w:sz w:val="22"/>
              </w:rPr>
            </w:pPr>
            <w:r>
              <w:rPr>
                <w:b/>
                <w:sz w:val="22"/>
              </w:rPr>
              <w:t>Mining</w:t>
            </w:r>
            <w:r>
              <w:rPr>
                <w:b/>
                <w:spacing w:val="-4"/>
                <w:sz w:val="22"/>
              </w:rPr>
              <w:t> </w:t>
            </w:r>
            <w:r>
              <w:rPr>
                <w:b/>
                <w:sz w:val="22"/>
              </w:rPr>
              <w:t>&amp;</w:t>
            </w:r>
            <w:r>
              <w:rPr>
                <w:b/>
                <w:spacing w:val="-5"/>
                <w:sz w:val="22"/>
              </w:rPr>
              <w:t> </w:t>
            </w:r>
            <w:r>
              <w:rPr>
                <w:b/>
                <w:spacing w:val="-2"/>
                <w:sz w:val="22"/>
              </w:rPr>
              <w:t>Logging</w:t>
            </w:r>
          </w:p>
        </w:tc>
        <w:tc>
          <w:tcPr>
            <w:tcW w:w="1170"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5"/>
              <w:jc w:val="right"/>
              <w:rPr>
                <w:b/>
                <w:sz w:val="22"/>
              </w:rPr>
            </w:pPr>
            <w:r>
              <w:rPr>
                <w:b/>
                <w:spacing w:val="-5"/>
                <w:sz w:val="22"/>
              </w:rPr>
              <w:t>4.8</w:t>
            </w:r>
          </w:p>
        </w:tc>
        <w:tc>
          <w:tcPr>
            <w:tcW w:w="1141"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5"/>
              <w:jc w:val="right"/>
              <w:rPr>
                <w:b/>
                <w:sz w:val="22"/>
              </w:rPr>
            </w:pPr>
            <w:r>
              <w:rPr>
                <w:b/>
                <w:spacing w:val="-5"/>
                <w:sz w:val="22"/>
              </w:rPr>
              <w:t>4.8</w:t>
            </w:r>
          </w:p>
        </w:tc>
        <w:tc>
          <w:tcPr>
            <w:tcW w:w="1075"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5"/>
              <w:jc w:val="right"/>
              <w:rPr>
                <w:b/>
                <w:sz w:val="22"/>
              </w:rPr>
            </w:pPr>
            <w:r>
              <w:rPr>
                <w:b/>
                <w:spacing w:val="-5"/>
                <w:sz w:val="22"/>
              </w:rPr>
              <w:t>4.9</w:t>
            </w:r>
          </w:p>
        </w:tc>
        <w:tc>
          <w:tcPr>
            <w:tcW w:w="1159"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4"/>
              <w:jc w:val="right"/>
              <w:rPr>
                <w:b/>
                <w:sz w:val="22"/>
              </w:rPr>
            </w:pPr>
            <w:r>
              <w:rPr>
                <w:b/>
                <w:spacing w:val="-5"/>
                <w:sz w:val="22"/>
              </w:rPr>
              <w:t>0.0</w:t>
            </w:r>
          </w:p>
        </w:tc>
        <w:tc>
          <w:tcPr>
            <w:tcW w:w="1160"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4"/>
              <w:jc w:val="right"/>
              <w:rPr>
                <w:b/>
                <w:sz w:val="22"/>
              </w:rPr>
            </w:pPr>
            <w:r>
              <w:rPr>
                <w:b/>
                <w:spacing w:val="-2"/>
                <w:sz w:val="22"/>
              </w:rPr>
              <w:t>-</w:t>
            </w:r>
            <w:r>
              <w:rPr>
                <w:b/>
                <w:spacing w:val="-5"/>
                <w:sz w:val="22"/>
              </w:rPr>
              <w:t>0.1</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ind w:left="603"/>
              <w:rPr>
                <w:b/>
                <w:sz w:val="22"/>
              </w:rPr>
            </w:pPr>
            <w:r>
              <w:rPr>
                <w:b/>
                <w:spacing w:val="-2"/>
                <w:sz w:val="22"/>
              </w:rPr>
              <w:t>Construction</w:t>
            </w:r>
          </w:p>
        </w:tc>
        <w:tc>
          <w:tcPr>
            <w:tcW w:w="117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6"/>
              <w:jc w:val="right"/>
              <w:rPr>
                <w:b/>
                <w:sz w:val="22"/>
              </w:rPr>
            </w:pPr>
            <w:r>
              <w:rPr>
                <w:b/>
                <w:spacing w:val="-4"/>
                <w:sz w:val="22"/>
              </w:rPr>
              <w:t>64.7</w:t>
            </w:r>
          </w:p>
        </w:tc>
        <w:tc>
          <w:tcPr>
            <w:tcW w:w="1141"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5"/>
              <w:jc w:val="right"/>
              <w:rPr>
                <w:b/>
                <w:sz w:val="22"/>
              </w:rPr>
            </w:pPr>
            <w:r>
              <w:rPr>
                <w:b/>
                <w:spacing w:val="-4"/>
                <w:sz w:val="22"/>
              </w:rPr>
              <w:t>66.4</w:t>
            </w:r>
          </w:p>
        </w:tc>
        <w:tc>
          <w:tcPr>
            <w:tcW w:w="107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5"/>
              <w:jc w:val="right"/>
              <w:rPr>
                <w:b/>
                <w:sz w:val="22"/>
              </w:rPr>
            </w:pPr>
            <w:r>
              <w:rPr>
                <w:b/>
                <w:spacing w:val="-4"/>
                <w:sz w:val="22"/>
              </w:rPr>
              <w:t>65.0</w:t>
            </w:r>
          </w:p>
        </w:tc>
        <w:tc>
          <w:tcPr>
            <w:tcW w:w="1159"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4"/>
              <w:jc w:val="right"/>
              <w:rPr>
                <w:b/>
                <w:sz w:val="22"/>
              </w:rPr>
            </w:pPr>
            <w:r>
              <w:rPr>
                <w:b/>
                <w:spacing w:val="-2"/>
                <w:sz w:val="22"/>
              </w:rPr>
              <w:t>-</w:t>
            </w:r>
            <w:r>
              <w:rPr>
                <w:b/>
                <w:spacing w:val="-5"/>
                <w:sz w:val="22"/>
              </w:rPr>
              <w:t>1.7</w:t>
            </w:r>
          </w:p>
        </w:tc>
        <w:tc>
          <w:tcPr>
            <w:tcW w:w="116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4"/>
              <w:jc w:val="right"/>
              <w:rPr>
                <w:b/>
                <w:sz w:val="22"/>
              </w:rPr>
            </w:pPr>
            <w:r>
              <w:rPr>
                <w:b/>
                <w:spacing w:val="-2"/>
                <w:sz w:val="22"/>
              </w:rPr>
              <w:t>-</w:t>
            </w:r>
            <w:r>
              <w:rPr>
                <w:b/>
                <w:spacing w:val="-5"/>
                <w:sz w:val="22"/>
              </w:rPr>
              <w:t>0.3</w:t>
            </w:r>
          </w:p>
        </w:tc>
      </w:tr>
      <w:tr>
        <w:trPr>
          <w:trHeight w:val="300" w:hRule="atLeast"/>
        </w:trPr>
        <w:tc>
          <w:tcPr>
            <w:tcW w:w="5035" w:type="dxa"/>
            <w:tcBorders>
              <w:top w:val="single" w:sz="4" w:space="0" w:color="8EAADB"/>
              <w:left w:val="single" w:sz="4" w:space="0" w:color="8EAADB"/>
              <w:bottom w:val="single" w:sz="4" w:space="0" w:color="8EAADB"/>
              <w:right w:val="single" w:sz="4" w:space="0" w:color="8EAADB"/>
            </w:tcBorders>
          </w:tcPr>
          <w:p>
            <w:pPr>
              <w:pStyle w:val="TableParagraph"/>
              <w:ind w:left="952"/>
              <w:rPr>
                <w:sz w:val="22"/>
              </w:rPr>
            </w:pPr>
            <w:r>
              <w:rPr>
                <w:sz w:val="22"/>
              </w:rPr>
              <w:t>Specialty</w:t>
            </w:r>
            <w:r>
              <w:rPr>
                <w:spacing w:val="-10"/>
                <w:sz w:val="22"/>
              </w:rPr>
              <w:t> </w:t>
            </w:r>
            <w:r>
              <w:rPr>
                <w:sz w:val="22"/>
              </w:rPr>
              <w:t>Trade</w:t>
            </w:r>
            <w:r>
              <w:rPr>
                <w:spacing w:val="-10"/>
                <w:sz w:val="22"/>
              </w:rPr>
              <w:t> </w:t>
            </w:r>
            <w:r>
              <w:rPr>
                <w:spacing w:val="-2"/>
                <w:sz w:val="22"/>
              </w:rPr>
              <w:t>Contractors</w:t>
            </w:r>
          </w:p>
        </w:tc>
        <w:tc>
          <w:tcPr>
            <w:tcW w:w="1170"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2"/>
              <w:ind w:right="96"/>
              <w:jc w:val="right"/>
              <w:rPr>
                <w:sz w:val="22"/>
              </w:rPr>
            </w:pPr>
            <w:r>
              <w:rPr>
                <w:spacing w:val="-4"/>
                <w:sz w:val="22"/>
              </w:rPr>
              <w:t>40.7</w:t>
            </w:r>
          </w:p>
        </w:tc>
        <w:tc>
          <w:tcPr>
            <w:tcW w:w="1141"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2"/>
              <w:ind w:right="96"/>
              <w:jc w:val="right"/>
              <w:rPr>
                <w:sz w:val="22"/>
              </w:rPr>
            </w:pPr>
            <w:r>
              <w:rPr>
                <w:spacing w:val="-4"/>
                <w:sz w:val="22"/>
              </w:rPr>
              <w:t>41.6</w:t>
            </w:r>
          </w:p>
        </w:tc>
        <w:tc>
          <w:tcPr>
            <w:tcW w:w="1075"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2"/>
              <w:ind w:right="96"/>
              <w:jc w:val="right"/>
              <w:rPr>
                <w:sz w:val="22"/>
              </w:rPr>
            </w:pPr>
            <w:r>
              <w:rPr>
                <w:spacing w:val="-4"/>
                <w:sz w:val="22"/>
              </w:rPr>
              <w:t>41.1</w:t>
            </w:r>
          </w:p>
        </w:tc>
        <w:tc>
          <w:tcPr>
            <w:tcW w:w="1159"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2"/>
              <w:ind w:right="94"/>
              <w:jc w:val="right"/>
              <w:rPr>
                <w:sz w:val="22"/>
              </w:rPr>
            </w:pPr>
            <w:r>
              <w:rPr>
                <w:spacing w:val="-2"/>
                <w:sz w:val="22"/>
              </w:rPr>
              <w:t>-</w:t>
            </w:r>
            <w:r>
              <w:rPr>
                <w:spacing w:val="-5"/>
                <w:sz w:val="22"/>
              </w:rPr>
              <w:t>0.9</w:t>
            </w:r>
          </w:p>
        </w:tc>
        <w:tc>
          <w:tcPr>
            <w:tcW w:w="1160"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2"/>
              <w:ind w:right="95"/>
              <w:jc w:val="right"/>
              <w:rPr>
                <w:sz w:val="22"/>
              </w:rPr>
            </w:pPr>
            <w:r>
              <w:rPr>
                <w:spacing w:val="-2"/>
                <w:sz w:val="22"/>
              </w:rPr>
              <w:t>-</w:t>
            </w:r>
            <w:r>
              <w:rPr>
                <w:spacing w:val="-5"/>
                <w:sz w:val="22"/>
              </w:rPr>
              <w:t>0.4</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ind w:left="604"/>
              <w:rPr>
                <w:b/>
                <w:sz w:val="22"/>
              </w:rPr>
            </w:pPr>
            <w:r>
              <w:rPr>
                <w:b/>
                <w:spacing w:val="-2"/>
                <w:sz w:val="22"/>
              </w:rPr>
              <w:t>Manufacturing</w:t>
            </w:r>
          </w:p>
        </w:tc>
        <w:tc>
          <w:tcPr>
            <w:tcW w:w="117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6"/>
              <w:jc w:val="right"/>
              <w:rPr>
                <w:b/>
                <w:sz w:val="22"/>
              </w:rPr>
            </w:pPr>
            <w:r>
              <w:rPr>
                <w:b/>
                <w:spacing w:val="-2"/>
                <w:sz w:val="22"/>
              </w:rPr>
              <w:t>158.0</w:t>
            </w:r>
          </w:p>
        </w:tc>
        <w:tc>
          <w:tcPr>
            <w:tcW w:w="1141"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5"/>
              <w:jc w:val="right"/>
              <w:rPr>
                <w:b/>
                <w:sz w:val="22"/>
              </w:rPr>
            </w:pPr>
            <w:r>
              <w:rPr>
                <w:b/>
                <w:spacing w:val="-2"/>
                <w:sz w:val="22"/>
              </w:rPr>
              <w:t>158.8</w:t>
            </w:r>
          </w:p>
        </w:tc>
        <w:tc>
          <w:tcPr>
            <w:tcW w:w="107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5"/>
              <w:jc w:val="right"/>
              <w:rPr>
                <w:b/>
                <w:sz w:val="22"/>
              </w:rPr>
            </w:pPr>
            <w:r>
              <w:rPr>
                <w:b/>
                <w:spacing w:val="-2"/>
                <w:sz w:val="22"/>
              </w:rPr>
              <w:t>160.6</w:t>
            </w:r>
          </w:p>
        </w:tc>
        <w:tc>
          <w:tcPr>
            <w:tcW w:w="1159"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4"/>
              <w:jc w:val="right"/>
              <w:rPr>
                <w:b/>
                <w:sz w:val="22"/>
              </w:rPr>
            </w:pPr>
            <w:r>
              <w:rPr>
                <w:b/>
                <w:spacing w:val="-2"/>
                <w:sz w:val="22"/>
              </w:rPr>
              <w:t>-</w:t>
            </w:r>
            <w:r>
              <w:rPr>
                <w:b/>
                <w:spacing w:val="-5"/>
                <w:sz w:val="22"/>
              </w:rPr>
              <w:t>0.8</w:t>
            </w:r>
          </w:p>
        </w:tc>
        <w:tc>
          <w:tcPr>
            <w:tcW w:w="116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4"/>
              <w:jc w:val="right"/>
              <w:rPr>
                <w:b/>
                <w:sz w:val="22"/>
              </w:rPr>
            </w:pPr>
            <w:r>
              <w:rPr>
                <w:b/>
                <w:spacing w:val="-2"/>
                <w:sz w:val="22"/>
              </w:rPr>
              <w:t>-</w:t>
            </w:r>
            <w:r>
              <w:rPr>
                <w:b/>
                <w:spacing w:val="-5"/>
                <w:sz w:val="22"/>
              </w:rPr>
              <w:t>2.6</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tcPr>
          <w:p>
            <w:pPr>
              <w:pStyle w:val="TableParagraph"/>
              <w:ind w:left="952"/>
              <w:rPr>
                <w:sz w:val="22"/>
              </w:rPr>
            </w:pPr>
            <w:r>
              <w:rPr>
                <w:sz w:val="22"/>
              </w:rPr>
              <w:t>Durable</w:t>
            </w:r>
            <w:r>
              <w:rPr>
                <w:spacing w:val="-9"/>
                <w:sz w:val="22"/>
              </w:rPr>
              <w:t> </w:t>
            </w:r>
            <w:r>
              <w:rPr>
                <w:spacing w:val="-2"/>
                <w:sz w:val="22"/>
              </w:rPr>
              <w:t>Goods</w:t>
            </w:r>
          </w:p>
        </w:tc>
        <w:tc>
          <w:tcPr>
            <w:tcW w:w="1170"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6"/>
              <w:jc w:val="right"/>
              <w:rPr>
                <w:sz w:val="22"/>
              </w:rPr>
            </w:pPr>
            <w:r>
              <w:rPr>
                <w:spacing w:val="-4"/>
                <w:sz w:val="22"/>
              </w:rPr>
              <w:t>73.9</w:t>
            </w:r>
          </w:p>
        </w:tc>
        <w:tc>
          <w:tcPr>
            <w:tcW w:w="1141"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6"/>
              <w:jc w:val="right"/>
              <w:rPr>
                <w:sz w:val="22"/>
              </w:rPr>
            </w:pPr>
            <w:r>
              <w:rPr>
                <w:spacing w:val="-4"/>
                <w:sz w:val="22"/>
              </w:rPr>
              <w:t>74.6</w:t>
            </w:r>
          </w:p>
        </w:tc>
        <w:tc>
          <w:tcPr>
            <w:tcW w:w="1075"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6"/>
              <w:jc w:val="right"/>
              <w:rPr>
                <w:sz w:val="22"/>
              </w:rPr>
            </w:pPr>
            <w:r>
              <w:rPr>
                <w:spacing w:val="-4"/>
                <w:sz w:val="22"/>
              </w:rPr>
              <w:t>75.8</w:t>
            </w:r>
          </w:p>
        </w:tc>
        <w:tc>
          <w:tcPr>
            <w:tcW w:w="1159"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4"/>
              <w:jc w:val="right"/>
              <w:rPr>
                <w:sz w:val="22"/>
              </w:rPr>
            </w:pPr>
            <w:r>
              <w:rPr>
                <w:spacing w:val="-2"/>
                <w:sz w:val="22"/>
              </w:rPr>
              <w:t>-</w:t>
            </w:r>
            <w:r>
              <w:rPr>
                <w:spacing w:val="-5"/>
                <w:sz w:val="22"/>
              </w:rPr>
              <w:t>0.7</w:t>
            </w:r>
          </w:p>
        </w:tc>
        <w:tc>
          <w:tcPr>
            <w:tcW w:w="1160"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5"/>
              <w:jc w:val="right"/>
              <w:rPr>
                <w:sz w:val="22"/>
              </w:rPr>
            </w:pPr>
            <w:r>
              <w:rPr>
                <w:spacing w:val="-2"/>
                <w:sz w:val="22"/>
              </w:rPr>
              <w:t>-</w:t>
            </w:r>
            <w:r>
              <w:rPr>
                <w:spacing w:val="-5"/>
                <w:sz w:val="22"/>
              </w:rPr>
              <w:t>1.9</w:t>
            </w:r>
          </w:p>
        </w:tc>
      </w:tr>
      <w:tr>
        <w:trPr>
          <w:trHeight w:val="300" w:hRule="atLeast"/>
        </w:trPr>
        <w:tc>
          <w:tcPr>
            <w:tcW w:w="503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ind w:left="952"/>
              <w:rPr>
                <w:sz w:val="22"/>
              </w:rPr>
            </w:pPr>
            <w:r>
              <w:rPr>
                <w:spacing w:val="-2"/>
                <w:sz w:val="22"/>
              </w:rPr>
              <w:t>Nondurable</w:t>
            </w:r>
            <w:r>
              <w:rPr>
                <w:spacing w:val="6"/>
                <w:sz w:val="22"/>
              </w:rPr>
              <w:t> </w:t>
            </w:r>
            <w:r>
              <w:rPr>
                <w:spacing w:val="-4"/>
                <w:sz w:val="22"/>
              </w:rPr>
              <w:t>Goods</w:t>
            </w:r>
          </w:p>
        </w:tc>
        <w:tc>
          <w:tcPr>
            <w:tcW w:w="117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2"/>
              <w:ind w:right="96"/>
              <w:jc w:val="right"/>
              <w:rPr>
                <w:sz w:val="22"/>
              </w:rPr>
            </w:pPr>
            <w:r>
              <w:rPr>
                <w:spacing w:val="-4"/>
                <w:sz w:val="22"/>
              </w:rPr>
              <w:t>84.1</w:t>
            </w:r>
          </w:p>
        </w:tc>
        <w:tc>
          <w:tcPr>
            <w:tcW w:w="1141"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2"/>
              <w:ind w:right="96"/>
              <w:jc w:val="right"/>
              <w:rPr>
                <w:sz w:val="22"/>
              </w:rPr>
            </w:pPr>
            <w:r>
              <w:rPr>
                <w:spacing w:val="-4"/>
                <w:sz w:val="22"/>
              </w:rPr>
              <w:t>84.2</w:t>
            </w:r>
          </w:p>
        </w:tc>
        <w:tc>
          <w:tcPr>
            <w:tcW w:w="107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2"/>
              <w:ind w:right="96"/>
              <w:jc w:val="right"/>
              <w:rPr>
                <w:sz w:val="22"/>
              </w:rPr>
            </w:pPr>
            <w:r>
              <w:rPr>
                <w:spacing w:val="-4"/>
                <w:sz w:val="22"/>
              </w:rPr>
              <w:t>84.8</w:t>
            </w:r>
          </w:p>
        </w:tc>
        <w:tc>
          <w:tcPr>
            <w:tcW w:w="1159"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2"/>
              <w:ind w:right="94"/>
              <w:jc w:val="right"/>
              <w:rPr>
                <w:sz w:val="22"/>
              </w:rPr>
            </w:pPr>
            <w:r>
              <w:rPr>
                <w:spacing w:val="-2"/>
                <w:sz w:val="22"/>
              </w:rPr>
              <w:t>-</w:t>
            </w:r>
            <w:r>
              <w:rPr>
                <w:spacing w:val="-5"/>
                <w:sz w:val="22"/>
              </w:rPr>
              <w:t>0.1</w:t>
            </w:r>
          </w:p>
        </w:tc>
        <w:tc>
          <w:tcPr>
            <w:tcW w:w="116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2"/>
              <w:ind w:right="95"/>
              <w:jc w:val="right"/>
              <w:rPr>
                <w:sz w:val="22"/>
              </w:rPr>
            </w:pPr>
            <w:r>
              <w:rPr>
                <w:spacing w:val="-2"/>
                <w:sz w:val="22"/>
              </w:rPr>
              <w:t>-</w:t>
            </w:r>
            <w:r>
              <w:rPr>
                <w:spacing w:val="-5"/>
                <w:sz w:val="22"/>
              </w:rPr>
              <w:t>0.7</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tcPr>
          <w:p>
            <w:pPr>
              <w:pStyle w:val="TableParagraph"/>
              <w:ind w:left="206"/>
              <w:rPr>
                <w:sz w:val="22"/>
              </w:rPr>
            </w:pPr>
            <w:r>
              <w:rPr>
                <w:sz w:val="22"/>
              </w:rPr>
              <w:t>Service</w:t>
            </w:r>
            <w:r>
              <w:rPr>
                <w:spacing w:val="-9"/>
                <w:sz w:val="22"/>
              </w:rPr>
              <w:t> </w:t>
            </w:r>
            <w:r>
              <w:rPr>
                <w:spacing w:val="-2"/>
                <w:sz w:val="22"/>
              </w:rPr>
              <w:t>Providing</w:t>
            </w:r>
          </w:p>
        </w:tc>
        <w:tc>
          <w:tcPr>
            <w:tcW w:w="1170"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7"/>
              <w:jc w:val="right"/>
              <w:rPr>
                <w:sz w:val="22"/>
              </w:rPr>
            </w:pPr>
            <w:r>
              <w:rPr>
                <w:spacing w:val="-2"/>
                <w:sz w:val="22"/>
              </w:rPr>
              <w:t>1105.9</w:t>
            </w:r>
          </w:p>
        </w:tc>
        <w:tc>
          <w:tcPr>
            <w:tcW w:w="1141"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6"/>
              <w:jc w:val="right"/>
              <w:rPr>
                <w:sz w:val="22"/>
              </w:rPr>
            </w:pPr>
            <w:r>
              <w:rPr>
                <w:spacing w:val="-2"/>
                <w:sz w:val="22"/>
              </w:rPr>
              <w:t>1121.2</w:t>
            </w:r>
          </w:p>
        </w:tc>
        <w:tc>
          <w:tcPr>
            <w:tcW w:w="1075"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6"/>
              <w:jc w:val="right"/>
              <w:rPr>
                <w:sz w:val="22"/>
              </w:rPr>
            </w:pPr>
            <w:r>
              <w:rPr>
                <w:spacing w:val="-2"/>
                <w:sz w:val="22"/>
              </w:rPr>
              <w:t>1093.7</w:t>
            </w:r>
          </w:p>
        </w:tc>
        <w:tc>
          <w:tcPr>
            <w:tcW w:w="1159"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4"/>
              <w:jc w:val="right"/>
              <w:rPr>
                <w:sz w:val="22"/>
              </w:rPr>
            </w:pPr>
            <w:r>
              <w:rPr>
                <w:spacing w:val="-2"/>
                <w:sz w:val="22"/>
              </w:rPr>
              <w:t>-</w:t>
            </w:r>
            <w:r>
              <w:rPr>
                <w:spacing w:val="-4"/>
                <w:sz w:val="22"/>
              </w:rPr>
              <w:t>15.3</w:t>
            </w:r>
          </w:p>
        </w:tc>
        <w:tc>
          <w:tcPr>
            <w:tcW w:w="1160"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5"/>
              <w:jc w:val="right"/>
              <w:rPr>
                <w:sz w:val="22"/>
              </w:rPr>
            </w:pPr>
            <w:r>
              <w:rPr>
                <w:spacing w:val="-4"/>
                <w:sz w:val="22"/>
              </w:rPr>
              <w:t>12.2</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ind w:left="603"/>
              <w:rPr>
                <w:b/>
                <w:sz w:val="22"/>
              </w:rPr>
            </w:pPr>
            <w:r>
              <w:rPr>
                <w:b/>
                <w:sz w:val="22"/>
              </w:rPr>
              <w:t>Trade,</w:t>
            </w:r>
            <w:r>
              <w:rPr>
                <w:b/>
                <w:spacing w:val="-10"/>
                <w:sz w:val="22"/>
              </w:rPr>
              <w:t> </w:t>
            </w:r>
            <w:r>
              <w:rPr>
                <w:b/>
                <w:sz w:val="22"/>
              </w:rPr>
              <w:t>Transportation,</w:t>
            </w:r>
            <w:r>
              <w:rPr>
                <w:b/>
                <w:spacing w:val="-10"/>
                <w:sz w:val="22"/>
              </w:rPr>
              <w:t> </w:t>
            </w:r>
            <w:r>
              <w:rPr>
                <w:b/>
                <w:sz w:val="22"/>
              </w:rPr>
              <w:t>&amp;</w:t>
            </w:r>
            <w:r>
              <w:rPr>
                <w:b/>
                <w:spacing w:val="-10"/>
                <w:sz w:val="22"/>
              </w:rPr>
              <w:t> </w:t>
            </w:r>
            <w:r>
              <w:rPr>
                <w:b/>
                <w:spacing w:val="-2"/>
                <w:sz w:val="22"/>
              </w:rPr>
              <w:t>Utilities</w:t>
            </w:r>
          </w:p>
        </w:tc>
        <w:tc>
          <w:tcPr>
            <w:tcW w:w="117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6"/>
              <w:jc w:val="right"/>
              <w:rPr>
                <w:b/>
                <w:sz w:val="22"/>
              </w:rPr>
            </w:pPr>
            <w:r>
              <w:rPr>
                <w:b/>
                <w:spacing w:val="-2"/>
                <w:sz w:val="22"/>
              </w:rPr>
              <w:t>274.5</w:t>
            </w:r>
          </w:p>
        </w:tc>
        <w:tc>
          <w:tcPr>
            <w:tcW w:w="1141"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5"/>
              <w:jc w:val="right"/>
              <w:rPr>
                <w:b/>
                <w:sz w:val="22"/>
              </w:rPr>
            </w:pPr>
            <w:r>
              <w:rPr>
                <w:b/>
                <w:spacing w:val="-2"/>
                <w:sz w:val="22"/>
              </w:rPr>
              <w:t>279.7</w:t>
            </w:r>
          </w:p>
        </w:tc>
        <w:tc>
          <w:tcPr>
            <w:tcW w:w="107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5"/>
              <w:jc w:val="right"/>
              <w:rPr>
                <w:b/>
                <w:sz w:val="22"/>
              </w:rPr>
            </w:pPr>
            <w:r>
              <w:rPr>
                <w:b/>
                <w:spacing w:val="-2"/>
                <w:sz w:val="22"/>
              </w:rPr>
              <w:t>269.0</w:t>
            </w:r>
          </w:p>
        </w:tc>
        <w:tc>
          <w:tcPr>
            <w:tcW w:w="1159"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4"/>
              <w:jc w:val="right"/>
              <w:rPr>
                <w:b/>
                <w:sz w:val="22"/>
              </w:rPr>
            </w:pPr>
            <w:r>
              <w:rPr>
                <w:b/>
                <w:spacing w:val="-2"/>
                <w:sz w:val="22"/>
              </w:rPr>
              <w:t>-</w:t>
            </w:r>
            <w:r>
              <w:rPr>
                <w:b/>
                <w:spacing w:val="-5"/>
                <w:sz w:val="22"/>
              </w:rPr>
              <w:t>5.2</w:t>
            </w:r>
          </w:p>
        </w:tc>
        <w:tc>
          <w:tcPr>
            <w:tcW w:w="116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4"/>
              <w:jc w:val="right"/>
              <w:rPr>
                <w:b/>
                <w:sz w:val="22"/>
              </w:rPr>
            </w:pPr>
            <w:r>
              <w:rPr>
                <w:b/>
                <w:spacing w:val="-5"/>
                <w:sz w:val="22"/>
              </w:rPr>
              <w:t>5.5</w:t>
            </w:r>
          </w:p>
        </w:tc>
      </w:tr>
      <w:tr>
        <w:trPr>
          <w:trHeight w:val="300" w:hRule="atLeast"/>
        </w:trPr>
        <w:tc>
          <w:tcPr>
            <w:tcW w:w="5035" w:type="dxa"/>
            <w:tcBorders>
              <w:top w:val="single" w:sz="4" w:space="0" w:color="8EAADB"/>
              <w:left w:val="single" w:sz="4" w:space="0" w:color="8EAADB"/>
              <w:bottom w:val="single" w:sz="4" w:space="0" w:color="8EAADB"/>
              <w:right w:val="single" w:sz="4" w:space="0" w:color="8EAADB"/>
            </w:tcBorders>
          </w:tcPr>
          <w:p>
            <w:pPr>
              <w:pStyle w:val="TableParagraph"/>
              <w:ind w:left="952"/>
              <w:rPr>
                <w:sz w:val="22"/>
              </w:rPr>
            </w:pPr>
            <w:r>
              <w:rPr>
                <w:sz w:val="22"/>
              </w:rPr>
              <w:t>Wholesale</w:t>
            </w:r>
            <w:r>
              <w:rPr>
                <w:spacing w:val="-11"/>
                <w:sz w:val="22"/>
              </w:rPr>
              <w:t> </w:t>
            </w:r>
            <w:r>
              <w:rPr>
                <w:spacing w:val="-2"/>
                <w:sz w:val="22"/>
              </w:rPr>
              <w:t>Trade</w:t>
            </w:r>
          </w:p>
        </w:tc>
        <w:tc>
          <w:tcPr>
            <w:tcW w:w="1170"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2"/>
              <w:ind w:right="96"/>
              <w:jc w:val="right"/>
              <w:rPr>
                <w:sz w:val="22"/>
              </w:rPr>
            </w:pPr>
            <w:r>
              <w:rPr>
                <w:spacing w:val="-4"/>
                <w:sz w:val="22"/>
              </w:rPr>
              <w:t>54.3</w:t>
            </w:r>
          </w:p>
        </w:tc>
        <w:tc>
          <w:tcPr>
            <w:tcW w:w="1141"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2"/>
              <w:ind w:right="96"/>
              <w:jc w:val="right"/>
              <w:rPr>
                <w:sz w:val="22"/>
              </w:rPr>
            </w:pPr>
            <w:r>
              <w:rPr>
                <w:spacing w:val="-4"/>
                <w:sz w:val="22"/>
              </w:rPr>
              <w:t>54.2</w:t>
            </w:r>
          </w:p>
        </w:tc>
        <w:tc>
          <w:tcPr>
            <w:tcW w:w="1075"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2"/>
              <w:ind w:right="96"/>
              <w:jc w:val="right"/>
              <w:rPr>
                <w:sz w:val="22"/>
              </w:rPr>
            </w:pPr>
            <w:r>
              <w:rPr>
                <w:spacing w:val="-4"/>
                <w:sz w:val="22"/>
              </w:rPr>
              <w:t>53.4</w:t>
            </w:r>
          </w:p>
        </w:tc>
        <w:tc>
          <w:tcPr>
            <w:tcW w:w="1159"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2"/>
              <w:ind w:right="94"/>
              <w:jc w:val="right"/>
              <w:rPr>
                <w:sz w:val="22"/>
              </w:rPr>
            </w:pPr>
            <w:r>
              <w:rPr>
                <w:spacing w:val="-5"/>
                <w:sz w:val="22"/>
              </w:rPr>
              <w:t>0.1</w:t>
            </w:r>
          </w:p>
        </w:tc>
        <w:tc>
          <w:tcPr>
            <w:tcW w:w="1160"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2"/>
              <w:ind w:right="95"/>
              <w:jc w:val="right"/>
              <w:rPr>
                <w:sz w:val="22"/>
              </w:rPr>
            </w:pPr>
            <w:r>
              <w:rPr>
                <w:spacing w:val="-5"/>
                <w:sz w:val="22"/>
              </w:rPr>
              <w:t>0.9</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ind w:left="952"/>
              <w:rPr>
                <w:sz w:val="22"/>
              </w:rPr>
            </w:pPr>
            <w:r>
              <w:rPr>
                <w:sz w:val="22"/>
              </w:rPr>
              <w:t>Retail</w:t>
            </w:r>
            <w:r>
              <w:rPr>
                <w:spacing w:val="-7"/>
                <w:sz w:val="22"/>
              </w:rPr>
              <w:t> </w:t>
            </w:r>
            <w:r>
              <w:rPr>
                <w:spacing w:val="-2"/>
                <w:sz w:val="22"/>
              </w:rPr>
              <w:t>Trade</w:t>
            </w:r>
          </w:p>
        </w:tc>
        <w:tc>
          <w:tcPr>
            <w:tcW w:w="117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6"/>
              <w:jc w:val="right"/>
              <w:rPr>
                <w:sz w:val="22"/>
              </w:rPr>
            </w:pPr>
            <w:r>
              <w:rPr>
                <w:spacing w:val="-2"/>
                <w:sz w:val="22"/>
              </w:rPr>
              <w:t>144.2</w:t>
            </w:r>
          </w:p>
        </w:tc>
        <w:tc>
          <w:tcPr>
            <w:tcW w:w="1141"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6"/>
              <w:jc w:val="right"/>
              <w:rPr>
                <w:sz w:val="22"/>
              </w:rPr>
            </w:pPr>
            <w:r>
              <w:rPr>
                <w:spacing w:val="-2"/>
                <w:sz w:val="22"/>
              </w:rPr>
              <w:t>147.6</w:t>
            </w:r>
          </w:p>
        </w:tc>
        <w:tc>
          <w:tcPr>
            <w:tcW w:w="107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6"/>
              <w:jc w:val="right"/>
              <w:rPr>
                <w:sz w:val="22"/>
              </w:rPr>
            </w:pPr>
            <w:r>
              <w:rPr>
                <w:spacing w:val="-2"/>
                <w:sz w:val="22"/>
              </w:rPr>
              <w:t>142.0</w:t>
            </w:r>
          </w:p>
        </w:tc>
        <w:tc>
          <w:tcPr>
            <w:tcW w:w="1159"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4"/>
              <w:jc w:val="right"/>
              <w:rPr>
                <w:sz w:val="22"/>
              </w:rPr>
            </w:pPr>
            <w:r>
              <w:rPr>
                <w:spacing w:val="-2"/>
                <w:sz w:val="22"/>
              </w:rPr>
              <w:t>-</w:t>
            </w:r>
            <w:r>
              <w:rPr>
                <w:spacing w:val="-5"/>
                <w:sz w:val="22"/>
              </w:rPr>
              <w:t>3.4</w:t>
            </w:r>
          </w:p>
        </w:tc>
        <w:tc>
          <w:tcPr>
            <w:tcW w:w="116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5"/>
              <w:jc w:val="right"/>
              <w:rPr>
                <w:sz w:val="22"/>
              </w:rPr>
            </w:pPr>
            <w:r>
              <w:rPr>
                <w:spacing w:val="-5"/>
                <w:sz w:val="22"/>
              </w:rPr>
              <w:t>2.2</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tcPr>
          <w:p>
            <w:pPr>
              <w:pStyle w:val="TableParagraph"/>
              <w:ind w:left="952"/>
              <w:rPr>
                <w:sz w:val="22"/>
              </w:rPr>
            </w:pPr>
            <w:r>
              <w:rPr>
                <w:sz w:val="22"/>
              </w:rPr>
              <w:t>Transportation,</w:t>
            </w:r>
            <w:r>
              <w:rPr>
                <w:spacing w:val="-12"/>
                <w:sz w:val="22"/>
              </w:rPr>
              <w:t> </w:t>
            </w:r>
            <w:r>
              <w:rPr>
                <w:sz w:val="22"/>
              </w:rPr>
              <w:t>Warehousing,</w:t>
            </w:r>
            <w:r>
              <w:rPr>
                <w:spacing w:val="-13"/>
                <w:sz w:val="22"/>
              </w:rPr>
              <w:t> </w:t>
            </w:r>
            <w:r>
              <w:rPr>
                <w:sz w:val="22"/>
              </w:rPr>
              <w:t>&amp;</w:t>
            </w:r>
            <w:r>
              <w:rPr>
                <w:spacing w:val="-12"/>
                <w:sz w:val="22"/>
              </w:rPr>
              <w:t> </w:t>
            </w:r>
            <w:r>
              <w:rPr>
                <w:spacing w:val="-2"/>
                <w:sz w:val="22"/>
              </w:rPr>
              <w:t>Utilities</w:t>
            </w:r>
          </w:p>
        </w:tc>
        <w:tc>
          <w:tcPr>
            <w:tcW w:w="1170"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6"/>
              <w:jc w:val="right"/>
              <w:rPr>
                <w:sz w:val="22"/>
              </w:rPr>
            </w:pPr>
            <w:r>
              <w:rPr>
                <w:spacing w:val="-4"/>
                <w:sz w:val="22"/>
              </w:rPr>
              <w:t>76.0</w:t>
            </w:r>
          </w:p>
        </w:tc>
        <w:tc>
          <w:tcPr>
            <w:tcW w:w="1141"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6"/>
              <w:jc w:val="right"/>
              <w:rPr>
                <w:sz w:val="22"/>
              </w:rPr>
            </w:pPr>
            <w:r>
              <w:rPr>
                <w:spacing w:val="-4"/>
                <w:sz w:val="22"/>
              </w:rPr>
              <w:t>77.9</w:t>
            </w:r>
          </w:p>
        </w:tc>
        <w:tc>
          <w:tcPr>
            <w:tcW w:w="1075"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6"/>
              <w:jc w:val="right"/>
              <w:rPr>
                <w:sz w:val="22"/>
              </w:rPr>
            </w:pPr>
            <w:r>
              <w:rPr>
                <w:spacing w:val="-4"/>
                <w:sz w:val="22"/>
              </w:rPr>
              <w:t>73.6</w:t>
            </w:r>
          </w:p>
        </w:tc>
        <w:tc>
          <w:tcPr>
            <w:tcW w:w="1159"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4"/>
              <w:jc w:val="right"/>
              <w:rPr>
                <w:sz w:val="22"/>
              </w:rPr>
            </w:pPr>
            <w:r>
              <w:rPr>
                <w:spacing w:val="-2"/>
                <w:sz w:val="22"/>
              </w:rPr>
              <w:t>-</w:t>
            </w:r>
            <w:r>
              <w:rPr>
                <w:spacing w:val="-5"/>
                <w:sz w:val="22"/>
              </w:rPr>
              <w:t>1.9</w:t>
            </w:r>
          </w:p>
        </w:tc>
        <w:tc>
          <w:tcPr>
            <w:tcW w:w="1160"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5"/>
              <w:jc w:val="right"/>
              <w:rPr>
                <w:sz w:val="22"/>
              </w:rPr>
            </w:pPr>
            <w:r>
              <w:rPr>
                <w:spacing w:val="-5"/>
                <w:sz w:val="22"/>
              </w:rPr>
              <w:t>2.4</w:t>
            </w:r>
          </w:p>
        </w:tc>
      </w:tr>
      <w:tr>
        <w:trPr>
          <w:trHeight w:val="300" w:hRule="atLeast"/>
        </w:trPr>
        <w:tc>
          <w:tcPr>
            <w:tcW w:w="503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ind w:left="603"/>
              <w:rPr>
                <w:b/>
                <w:sz w:val="22"/>
              </w:rPr>
            </w:pPr>
            <w:r>
              <w:rPr>
                <w:b/>
                <w:spacing w:val="-2"/>
                <w:sz w:val="22"/>
              </w:rPr>
              <w:t>Information</w:t>
            </w:r>
          </w:p>
        </w:tc>
        <w:tc>
          <w:tcPr>
            <w:tcW w:w="117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2"/>
              <w:ind w:right="96"/>
              <w:jc w:val="right"/>
              <w:rPr>
                <w:b/>
                <w:sz w:val="22"/>
              </w:rPr>
            </w:pPr>
            <w:r>
              <w:rPr>
                <w:b/>
                <w:spacing w:val="-4"/>
                <w:sz w:val="22"/>
              </w:rPr>
              <w:t>11.8</w:t>
            </w:r>
          </w:p>
        </w:tc>
        <w:tc>
          <w:tcPr>
            <w:tcW w:w="1141"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2"/>
              <w:ind w:right="95"/>
              <w:jc w:val="right"/>
              <w:rPr>
                <w:b/>
                <w:sz w:val="22"/>
              </w:rPr>
            </w:pPr>
            <w:r>
              <w:rPr>
                <w:b/>
                <w:spacing w:val="-4"/>
                <w:sz w:val="22"/>
              </w:rPr>
              <w:t>12.0</w:t>
            </w:r>
          </w:p>
        </w:tc>
        <w:tc>
          <w:tcPr>
            <w:tcW w:w="107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2"/>
              <w:ind w:right="95"/>
              <w:jc w:val="right"/>
              <w:rPr>
                <w:b/>
                <w:sz w:val="22"/>
              </w:rPr>
            </w:pPr>
            <w:r>
              <w:rPr>
                <w:b/>
                <w:spacing w:val="-4"/>
                <w:sz w:val="22"/>
              </w:rPr>
              <w:t>12.5</w:t>
            </w:r>
          </w:p>
        </w:tc>
        <w:tc>
          <w:tcPr>
            <w:tcW w:w="1159"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2"/>
              <w:ind w:right="94"/>
              <w:jc w:val="right"/>
              <w:rPr>
                <w:b/>
                <w:sz w:val="22"/>
              </w:rPr>
            </w:pPr>
            <w:r>
              <w:rPr>
                <w:b/>
                <w:spacing w:val="-2"/>
                <w:sz w:val="22"/>
              </w:rPr>
              <w:t>-</w:t>
            </w:r>
            <w:r>
              <w:rPr>
                <w:b/>
                <w:spacing w:val="-5"/>
                <w:sz w:val="22"/>
              </w:rPr>
              <w:t>0.2</w:t>
            </w:r>
          </w:p>
        </w:tc>
        <w:tc>
          <w:tcPr>
            <w:tcW w:w="116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2"/>
              <w:ind w:right="94"/>
              <w:jc w:val="right"/>
              <w:rPr>
                <w:b/>
                <w:sz w:val="22"/>
              </w:rPr>
            </w:pPr>
            <w:r>
              <w:rPr>
                <w:b/>
                <w:spacing w:val="-2"/>
                <w:sz w:val="22"/>
              </w:rPr>
              <w:t>-</w:t>
            </w:r>
            <w:r>
              <w:rPr>
                <w:b/>
                <w:spacing w:val="-5"/>
                <w:sz w:val="22"/>
              </w:rPr>
              <w:t>0.7</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tcPr>
          <w:p>
            <w:pPr>
              <w:pStyle w:val="TableParagraph"/>
              <w:ind w:left="604"/>
              <w:rPr>
                <w:b/>
                <w:sz w:val="22"/>
              </w:rPr>
            </w:pPr>
            <w:r>
              <w:rPr>
                <w:b/>
                <w:sz w:val="22"/>
              </w:rPr>
              <w:t>Financial</w:t>
            </w:r>
            <w:r>
              <w:rPr>
                <w:b/>
                <w:spacing w:val="-12"/>
                <w:sz w:val="22"/>
              </w:rPr>
              <w:t> </w:t>
            </w:r>
            <w:r>
              <w:rPr>
                <w:b/>
                <w:spacing w:val="-2"/>
                <w:sz w:val="22"/>
              </w:rPr>
              <w:t>Activities</w:t>
            </w:r>
          </w:p>
        </w:tc>
        <w:tc>
          <w:tcPr>
            <w:tcW w:w="1170"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6"/>
              <w:jc w:val="right"/>
              <w:rPr>
                <w:b/>
                <w:sz w:val="22"/>
              </w:rPr>
            </w:pPr>
            <w:r>
              <w:rPr>
                <w:b/>
                <w:spacing w:val="-4"/>
                <w:sz w:val="22"/>
              </w:rPr>
              <w:t>59.3</w:t>
            </w:r>
          </w:p>
        </w:tc>
        <w:tc>
          <w:tcPr>
            <w:tcW w:w="1141"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5"/>
              <w:jc w:val="right"/>
              <w:rPr>
                <w:b/>
                <w:sz w:val="22"/>
              </w:rPr>
            </w:pPr>
            <w:r>
              <w:rPr>
                <w:b/>
                <w:spacing w:val="-4"/>
                <w:sz w:val="22"/>
              </w:rPr>
              <w:t>59.4</w:t>
            </w:r>
          </w:p>
        </w:tc>
        <w:tc>
          <w:tcPr>
            <w:tcW w:w="1075"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5"/>
              <w:jc w:val="right"/>
              <w:rPr>
                <w:b/>
                <w:sz w:val="22"/>
              </w:rPr>
            </w:pPr>
            <w:r>
              <w:rPr>
                <w:b/>
                <w:spacing w:val="-4"/>
                <w:sz w:val="22"/>
              </w:rPr>
              <w:t>59.5</w:t>
            </w:r>
          </w:p>
        </w:tc>
        <w:tc>
          <w:tcPr>
            <w:tcW w:w="1159"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4"/>
              <w:jc w:val="right"/>
              <w:rPr>
                <w:b/>
                <w:sz w:val="22"/>
              </w:rPr>
            </w:pPr>
            <w:r>
              <w:rPr>
                <w:b/>
                <w:spacing w:val="-2"/>
                <w:sz w:val="22"/>
              </w:rPr>
              <w:t>-</w:t>
            </w:r>
            <w:r>
              <w:rPr>
                <w:b/>
                <w:spacing w:val="-5"/>
                <w:sz w:val="22"/>
              </w:rPr>
              <w:t>0.1</w:t>
            </w:r>
          </w:p>
        </w:tc>
        <w:tc>
          <w:tcPr>
            <w:tcW w:w="1160"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4"/>
              <w:jc w:val="right"/>
              <w:rPr>
                <w:b/>
                <w:sz w:val="22"/>
              </w:rPr>
            </w:pPr>
            <w:r>
              <w:rPr>
                <w:b/>
                <w:spacing w:val="-2"/>
                <w:sz w:val="22"/>
              </w:rPr>
              <w:t>-</w:t>
            </w:r>
            <w:r>
              <w:rPr>
                <w:b/>
                <w:spacing w:val="-5"/>
                <w:sz w:val="22"/>
              </w:rPr>
              <w:t>0.2</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ind w:left="1001"/>
              <w:rPr>
                <w:sz w:val="22"/>
              </w:rPr>
            </w:pPr>
            <w:r>
              <w:rPr>
                <w:sz w:val="22"/>
              </w:rPr>
              <w:t>Finance</w:t>
            </w:r>
            <w:r>
              <w:rPr>
                <w:spacing w:val="-6"/>
                <w:sz w:val="22"/>
              </w:rPr>
              <w:t> </w:t>
            </w:r>
            <w:r>
              <w:rPr>
                <w:sz w:val="22"/>
              </w:rPr>
              <w:t>&amp;</w:t>
            </w:r>
            <w:r>
              <w:rPr>
                <w:spacing w:val="-5"/>
                <w:sz w:val="22"/>
              </w:rPr>
              <w:t> </w:t>
            </w:r>
            <w:r>
              <w:rPr>
                <w:spacing w:val="-2"/>
                <w:sz w:val="22"/>
              </w:rPr>
              <w:t>Insurance</w:t>
            </w:r>
          </w:p>
        </w:tc>
        <w:tc>
          <w:tcPr>
            <w:tcW w:w="117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6"/>
              <w:jc w:val="right"/>
              <w:rPr>
                <w:sz w:val="22"/>
              </w:rPr>
            </w:pPr>
            <w:r>
              <w:rPr>
                <w:spacing w:val="-4"/>
                <w:sz w:val="22"/>
              </w:rPr>
              <w:t>44.0</w:t>
            </w:r>
          </w:p>
        </w:tc>
        <w:tc>
          <w:tcPr>
            <w:tcW w:w="1141"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6"/>
              <w:jc w:val="right"/>
              <w:rPr>
                <w:sz w:val="22"/>
              </w:rPr>
            </w:pPr>
            <w:r>
              <w:rPr>
                <w:spacing w:val="-4"/>
                <w:sz w:val="22"/>
              </w:rPr>
              <w:t>43.9</w:t>
            </w:r>
          </w:p>
        </w:tc>
        <w:tc>
          <w:tcPr>
            <w:tcW w:w="107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6"/>
              <w:jc w:val="right"/>
              <w:rPr>
                <w:sz w:val="22"/>
              </w:rPr>
            </w:pPr>
            <w:r>
              <w:rPr>
                <w:spacing w:val="-4"/>
                <w:sz w:val="22"/>
              </w:rPr>
              <w:t>44.4</w:t>
            </w:r>
          </w:p>
        </w:tc>
        <w:tc>
          <w:tcPr>
            <w:tcW w:w="1159"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4"/>
              <w:jc w:val="right"/>
              <w:rPr>
                <w:sz w:val="22"/>
              </w:rPr>
            </w:pPr>
            <w:r>
              <w:rPr>
                <w:spacing w:val="-5"/>
                <w:sz w:val="22"/>
              </w:rPr>
              <w:t>0.1</w:t>
            </w:r>
          </w:p>
        </w:tc>
        <w:tc>
          <w:tcPr>
            <w:tcW w:w="116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5"/>
              <w:jc w:val="right"/>
              <w:rPr>
                <w:sz w:val="22"/>
              </w:rPr>
            </w:pPr>
            <w:r>
              <w:rPr>
                <w:spacing w:val="-2"/>
                <w:sz w:val="22"/>
              </w:rPr>
              <w:t>-</w:t>
            </w:r>
            <w:r>
              <w:rPr>
                <w:spacing w:val="-5"/>
                <w:sz w:val="22"/>
              </w:rPr>
              <w:t>0.4</w:t>
            </w:r>
          </w:p>
        </w:tc>
      </w:tr>
      <w:tr>
        <w:trPr>
          <w:trHeight w:val="300" w:hRule="atLeast"/>
        </w:trPr>
        <w:tc>
          <w:tcPr>
            <w:tcW w:w="5035" w:type="dxa"/>
            <w:tcBorders>
              <w:top w:val="single" w:sz="4" w:space="0" w:color="8EAADB"/>
              <w:left w:val="single" w:sz="4" w:space="0" w:color="8EAADB"/>
              <w:bottom w:val="single" w:sz="4" w:space="0" w:color="8EAADB"/>
              <w:right w:val="single" w:sz="4" w:space="0" w:color="8EAADB"/>
            </w:tcBorders>
          </w:tcPr>
          <w:p>
            <w:pPr>
              <w:pStyle w:val="TableParagraph"/>
              <w:ind w:left="1003"/>
              <w:rPr>
                <w:sz w:val="22"/>
              </w:rPr>
            </w:pPr>
            <w:r>
              <w:rPr>
                <w:sz w:val="22"/>
              </w:rPr>
              <w:t>Real</w:t>
            </w:r>
            <w:r>
              <w:rPr>
                <w:spacing w:val="-7"/>
                <w:sz w:val="22"/>
              </w:rPr>
              <w:t> </w:t>
            </w:r>
            <w:r>
              <w:rPr>
                <w:sz w:val="22"/>
              </w:rPr>
              <w:t>Estate,</w:t>
            </w:r>
            <w:r>
              <w:rPr>
                <w:spacing w:val="-4"/>
                <w:sz w:val="22"/>
              </w:rPr>
              <w:t> </w:t>
            </w:r>
            <w:r>
              <w:rPr>
                <w:sz w:val="22"/>
              </w:rPr>
              <w:t>Rental,</w:t>
            </w:r>
            <w:r>
              <w:rPr>
                <w:spacing w:val="-7"/>
                <w:sz w:val="22"/>
              </w:rPr>
              <w:t> </w:t>
            </w:r>
            <w:r>
              <w:rPr>
                <w:sz w:val="22"/>
              </w:rPr>
              <w:t>&amp;</w:t>
            </w:r>
            <w:r>
              <w:rPr>
                <w:spacing w:val="-6"/>
                <w:sz w:val="22"/>
              </w:rPr>
              <w:t> </w:t>
            </w:r>
            <w:r>
              <w:rPr>
                <w:spacing w:val="-2"/>
                <w:sz w:val="22"/>
              </w:rPr>
              <w:t>Leasing</w:t>
            </w:r>
          </w:p>
        </w:tc>
        <w:tc>
          <w:tcPr>
            <w:tcW w:w="1170"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2"/>
              <w:ind w:right="96"/>
              <w:jc w:val="right"/>
              <w:rPr>
                <w:sz w:val="22"/>
              </w:rPr>
            </w:pPr>
            <w:r>
              <w:rPr>
                <w:spacing w:val="-4"/>
                <w:sz w:val="22"/>
              </w:rPr>
              <w:t>15.3</w:t>
            </w:r>
          </w:p>
        </w:tc>
        <w:tc>
          <w:tcPr>
            <w:tcW w:w="1141"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2"/>
              <w:ind w:right="96"/>
              <w:jc w:val="right"/>
              <w:rPr>
                <w:sz w:val="22"/>
              </w:rPr>
            </w:pPr>
            <w:r>
              <w:rPr>
                <w:spacing w:val="-4"/>
                <w:sz w:val="22"/>
              </w:rPr>
              <w:t>15.5</w:t>
            </w:r>
          </w:p>
        </w:tc>
        <w:tc>
          <w:tcPr>
            <w:tcW w:w="1075"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2"/>
              <w:ind w:right="96"/>
              <w:jc w:val="right"/>
              <w:rPr>
                <w:sz w:val="22"/>
              </w:rPr>
            </w:pPr>
            <w:r>
              <w:rPr>
                <w:spacing w:val="-4"/>
                <w:sz w:val="22"/>
              </w:rPr>
              <w:t>15.1</w:t>
            </w:r>
          </w:p>
        </w:tc>
        <w:tc>
          <w:tcPr>
            <w:tcW w:w="1159"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2"/>
              <w:ind w:right="94"/>
              <w:jc w:val="right"/>
              <w:rPr>
                <w:sz w:val="22"/>
              </w:rPr>
            </w:pPr>
            <w:r>
              <w:rPr>
                <w:spacing w:val="-2"/>
                <w:sz w:val="22"/>
              </w:rPr>
              <w:t>-</w:t>
            </w:r>
            <w:r>
              <w:rPr>
                <w:spacing w:val="-5"/>
                <w:sz w:val="22"/>
              </w:rPr>
              <w:t>0.2</w:t>
            </w:r>
          </w:p>
        </w:tc>
        <w:tc>
          <w:tcPr>
            <w:tcW w:w="1160"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2"/>
              <w:ind w:right="95"/>
              <w:jc w:val="right"/>
              <w:rPr>
                <w:sz w:val="22"/>
              </w:rPr>
            </w:pPr>
            <w:r>
              <w:rPr>
                <w:spacing w:val="-5"/>
                <w:sz w:val="22"/>
              </w:rPr>
              <w:t>0.2</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ind w:left="604"/>
              <w:rPr>
                <w:b/>
                <w:sz w:val="22"/>
              </w:rPr>
            </w:pPr>
            <w:r>
              <w:rPr>
                <w:b/>
                <w:sz w:val="22"/>
              </w:rPr>
              <w:t>Professional</w:t>
            </w:r>
            <w:r>
              <w:rPr>
                <w:b/>
                <w:spacing w:val="-9"/>
                <w:sz w:val="22"/>
              </w:rPr>
              <w:t> </w:t>
            </w:r>
            <w:r>
              <w:rPr>
                <w:b/>
                <w:sz w:val="22"/>
              </w:rPr>
              <w:t>&amp;</w:t>
            </w:r>
            <w:r>
              <w:rPr>
                <w:b/>
                <w:spacing w:val="-8"/>
                <w:sz w:val="22"/>
              </w:rPr>
              <w:t> </w:t>
            </w:r>
            <w:r>
              <w:rPr>
                <w:b/>
                <w:sz w:val="22"/>
              </w:rPr>
              <w:t>Business</w:t>
            </w:r>
            <w:r>
              <w:rPr>
                <w:b/>
                <w:spacing w:val="-9"/>
                <w:sz w:val="22"/>
              </w:rPr>
              <w:t> </w:t>
            </w:r>
            <w:r>
              <w:rPr>
                <w:b/>
                <w:spacing w:val="-2"/>
                <w:sz w:val="22"/>
              </w:rPr>
              <w:t>Services</w:t>
            </w:r>
          </w:p>
        </w:tc>
        <w:tc>
          <w:tcPr>
            <w:tcW w:w="117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6"/>
              <w:jc w:val="right"/>
              <w:rPr>
                <w:b/>
                <w:sz w:val="22"/>
              </w:rPr>
            </w:pPr>
            <w:r>
              <w:rPr>
                <w:b/>
                <w:spacing w:val="-2"/>
                <w:sz w:val="22"/>
              </w:rPr>
              <w:t>164.0</w:t>
            </w:r>
          </w:p>
        </w:tc>
        <w:tc>
          <w:tcPr>
            <w:tcW w:w="1141"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5"/>
              <w:jc w:val="right"/>
              <w:rPr>
                <w:b/>
                <w:sz w:val="22"/>
              </w:rPr>
            </w:pPr>
            <w:r>
              <w:rPr>
                <w:b/>
                <w:spacing w:val="-2"/>
                <w:sz w:val="22"/>
              </w:rPr>
              <w:t>165.9</w:t>
            </w:r>
          </w:p>
        </w:tc>
        <w:tc>
          <w:tcPr>
            <w:tcW w:w="107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5"/>
              <w:jc w:val="right"/>
              <w:rPr>
                <w:b/>
                <w:sz w:val="22"/>
              </w:rPr>
            </w:pPr>
            <w:r>
              <w:rPr>
                <w:b/>
                <w:spacing w:val="-2"/>
                <w:sz w:val="22"/>
              </w:rPr>
              <w:t>161.3</w:t>
            </w:r>
          </w:p>
        </w:tc>
        <w:tc>
          <w:tcPr>
            <w:tcW w:w="1159"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4"/>
              <w:jc w:val="right"/>
              <w:rPr>
                <w:b/>
                <w:sz w:val="22"/>
              </w:rPr>
            </w:pPr>
            <w:r>
              <w:rPr>
                <w:b/>
                <w:spacing w:val="-2"/>
                <w:sz w:val="22"/>
              </w:rPr>
              <w:t>-</w:t>
            </w:r>
            <w:r>
              <w:rPr>
                <w:b/>
                <w:spacing w:val="-5"/>
                <w:sz w:val="22"/>
              </w:rPr>
              <w:t>1.9</w:t>
            </w:r>
          </w:p>
        </w:tc>
        <w:tc>
          <w:tcPr>
            <w:tcW w:w="116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4"/>
              <w:jc w:val="right"/>
              <w:rPr>
                <w:b/>
                <w:sz w:val="22"/>
              </w:rPr>
            </w:pPr>
            <w:r>
              <w:rPr>
                <w:b/>
                <w:spacing w:val="-5"/>
                <w:sz w:val="22"/>
              </w:rPr>
              <w:t>2.7</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tcPr>
          <w:p>
            <w:pPr>
              <w:pStyle w:val="TableParagraph"/>
              <w:ind w:left="1001"/>
              <w:rPr>
                <w:sz w:val="22"/>
              </w:rPr>
            </w:pPr>
            <w:r>
              <w:rPr>
                <w:sz w:val="22"/>
              </w:rPr>
              <w:t>Professional,</w:t>
            </w:r>
            <w:r>
              <w:rPr>
                <w:spacing w:val="-10"/>
                <w:sz w:val="22"/>
              </w:rPr>
              <w:t> </w:t>
            </w:r>
            <w:r>
              <w:rPr>
                <w:sz w:val="22"/>
              </w:rPr>
              <w:t>Scientific,</w:t>
            </w:r>
            <w:r>
              <w:rPr>
                <w:spacing w:val="-10"/>
                <w:sz w:val="22"/>
              </w:rPr>
              <w:t> </w:t>
            </w:r>
            <w:r>
              <w:rPr>
                <w:sz w:val="22"/>
              </w:rPr>
              <w:t>&amp;</w:t>
            </w:r>
            <w:r>
              <w:rPr>
                <w:spacing w:val="-9"/>
                <w:sz w:val="22"/>
              </w:rPr>
              <w:t> </w:t>
            </w:r>
            <w:r>
              <w:rPr>
                <w:spacing w:val="-2"/>
                <w:sz w:val="22"/>
              </w:rPr>
              <w:t>Technical</w:t>
            </w:r>
          </w:p>
        </w:tc>
        <w:tc>
          <w:tcPr>
            <w:tcW w:w="1170"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6"/>
              <w:jc w:val="right"/>
              <w:rPr>
                <w:sz w:val="22"/>
              </w:rPr>
            </w:pPr>
            <w:r>
              <w:rPr>
                <w:spacing w:val="-4"/>
                <w:sz w:val="22"/>
              </w:rPr>
              <w:t>53.7</w:t>
            </w:r>
          </w:p>
        </w:tc>
        <w:tc>
          <w:tcPr>
            <w:tcW w:w="1141"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6"/>
              <w:jc w:val="right"/>
              <w:rPr>
                <w:sz w:val="22"/>
              </w:rPr>
            </w:pPr>
            <w:r>
              <w:rPr>
                <w:spacing w:val="-4"/>
                <w:sz w:val="22"/>
              </w:rPr>
              <w:t>53.1</w:t>
            </w:r>
          </w:p>
        </w:tc>
        <w:tc>
          <w:tcPr>
            <w:tcW w:w="1075"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6"/>
              <w:jc w:val="right"/>
              <w:rPr>
                <w:sz w:val="22"/>
              </w:rPr>
            </w:pPr>
            <w:r>
              <w:rPr>
                <w:spacing w:val="-4"/>
                <w:sz w:val="22"/>
              </w:rPr>
              <w:t>52.6</w:t>
            </w:r>
          </w:p>
        </w:tc>
        <w:tc>
          <w:tcPr>
            <w:tcW w:w="1159"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4"/>
              <w:jc w:val="right"/>
              <w:rPr>
                <w:sz w:val="22"/>
              </w:rPr>
            </w:pPr>
            <w:r>
              <w:rPr>
                <w:spacing w:val="-5"/>
                <w:sz w:val="22"/>
              </w:rPr>
              <w:t>0.6</w:t>
            </w:r>
          </w:p>
        </w:tc>
        <w:tc>
          <w:tcPr>
            <w:tcW w:w="1160"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5"/>
              <w:jc w:val="right"/>
              <w:rPr>
                <w:sz w:val="22"/>
              </w:rPr>
            </w:pPr>
            <w:r>
              <w:rPr>
                <w:spacing w:val="-5"/>
                <w:sz w:val="22"/>
              </w:rPr>
              <w:t>1.1</w:t>
            </w:r>
          </w:p>
        </w:tc>
      </w:tr>
      <w:tr>
        <w:trPr>
          <w:trHeight w:val="300" w:hRule="atLeast"/>
        </w:trPr>
        <w:tc>
          <w:tcPr>
            <w:tcW w:w="503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ind w:left="1001"/>
              <w:rPr>
                <w:sz w:val="22"/>
              </w:rPr>
            </w:pPr>
            <w:r>
              <w:rPr>
                <w:sz w:val="22"/>
              </w:rPr>
              <w:t>Management</w:t>
            </w:r>
            <w:r>
              <w:rPr>
                <w:spacing w:val="-10"/>
                <w:sz w:val="22"/>
              </w:rPr>
              <w:t> </w:t>
            </w:r>
            <w:r>
              <w:rPr>
                <w:sz w:val="22"/>
              </w:rPr>
              <w:t>of</w:t>
            </w:r>
            <w:r>
              <w:rPr>
                <w:spacing w:val="-6"/>
                <w:sz w:val="22"/>
              </w:rPr>
              <w:t> </w:t>
            </w:r>
            <w:r>
              <w:rPr>
                <w:spacing w:val="-2"/>
                <w:sz w:val="22"/>
              </w:rPr>
              <w:t>Companies</w:t>
            </w:r>
          </w:p>
        </w:tc>
        <w:tc>
          <w:tcPr>
            <w:tcW w:w="117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2"/>
              <w:ind w:right="96"/>
              <w:jc w:val="right"/>
              <w:rPr>
                <w:sz w:val="22"/>
              </w:rPr>
            </w:pPr>
            <w:r>
              <w:rPr>
                <w:spacing w:val="-4"/>
                <w:sz w:val="22"/>
              </w:rPr>
              <w:t>43.3</w:t>
            </w:r>
          </w:p>
        </w:tc>
        <w:tc>
          <w:tcPr>
            <w:tcW w:w="1141"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2"/>
              <w:ind w:right="96"/>
              <w:jc w:val="right"/>
              <w:rPr>
                <w:sz w:val="22"/>
              </w:rPr>
            </w:pPr>
            <w:r>
              <w:rPr>
                <w:spacing w:val="-4"/>
                <w:sz w:val="22"/>
              </w:rPr>
              <w:t>43.4</w:t>
            </w:r>
          </w:p>
        </w:tc>
        <w:tc>
          <w:tcPr>
            <w:tcW w:w="107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2"/>
              <w:ind w:right="96"/>
              <w:jc w:val="right"/>
              <w:rPr>
                <w:sz w:val="22"/>
              </w:rPr>
            </w:pPr>
            <w:r>
              <w:rPr>
                <w:spacing w:val="-4"/>
                <w:sz w:val="22"/>
              </w:rPr>
              <w:t>41.1</w:t>
            </w:r>
          </w:p>
        </w:tc>
        <w:tc>
          <w:tcPr>
            <w:tcW w:w="1159"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2"/>
              <w:ind w:right="94"/>
              <w:jc w:val="right"/>
              <w:rPr>
                <w:sz w:val="22"/>
              </w:rPr>
            </w:pPr>
            <w:r>
              <w:rPr>
                <w:spacing w:val="-2"/>
                <w:sz w:val="22"/>
              </w:rPr>
              <w:t>-</w:t>
            </w:r>
            <w:r>
              <w:rPr>
                <w:spacing w:val="-5"/>
                <w:sz w:val="22"/>
              </w:rPr>
              <w:t>0.1</w:t>
            </w:r>
          </w:p>
        </w:tc>
        <w:tc>
          <w:tcPr>
            <w:tcW w:w="116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2"/>
              <w:ind w:right="95"/>
              <w:jc w:val="right"/>
              <w:rPr>
                <w:sz w:val="22"/>
              </w:rPr>
            </w:pPr>
            <w:r>
              <w:rPr>
                <w:spacing w:val="-5"/>
                <w:sz w:val="22"/>
              </w:rPr>
              <w:t>2.2</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tcPr>
          <w:p>
            <w:pPr>
              <w:pStyle w:val="TableParagraph"/>
              <w:ind w:left="1001"/>
              <w:rPr>
                <w:sz w:val="22"/>
              </w:rPr>
            </w:pPr>
            <w:r>
              <w:rPr>
                <w:sz w:val="22"/>
              </w:rPr>
              <w:t>Administrative</w:t>
            </w:r>
            <w:r>
              <w:rPr>
                <w:spacing w:val="-10"/>
                <w:sz w:val="22"/>
              </w:rPr>
              <w:t> </w:t>
            </w:r>
            <w:r>
              <w:rPr>
                <w:sz w:val="22"/>
              </w:rPr>
              <w:t>&amp;</w:t>
            </w:r>
            <w:r>
              <w:rPr>
                <w:spacing w:val="-10"/>
                <w:sz w:val="22"/>
              </w:rPr>
              <w:t> </w:t>
            </w:r>
            <w:r>
              <w:rPr>
                <w:sz w:val="22"/>
              </w:rPr>
              <w:t>Support</w:t>
            </w:r>
            <w:r>
              <w:rPr>
                <w:spacing w:val="-11"/>
                <w:sz w:val="22"/>
              </w:rPr>
              <w:t> </w:t>
            </w:r>
            <w:r>
              <w:rPr>
                <w:spacing w:val="-2"/>
                <w:sz w:val="22"/>
              </w:rPr>
              <w:t>Services</w:t>
            </w:r>
          </w:p>
        </w:tc>
        <w:tc>
          <w:tcPr>
            <w:tcW w:w="1170"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6"/>
              <w:jc w:val="right"/>
              <w:rPr>
                <w:sz w:val="22"/>
              </w:rPr>
            </w:pPr>
            <w:r>
              <w:rPr>
                <w:spacing w:val="-4"/>
                <w:sz w:val="22"/>
              </w:rPr>
              <w:t>67.0</w:t>
            </w:r>
          </w:p>
        </w:tc>
        <w:tc>
          <w:tcPr>
            <w:tcW w:w="1141"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6"/>
              <w:jc w:val="right"/>
              <w:rPr>
                <w:sz w:val="22"/>
              </w:rPr>
            </w:pPr>
            <w:r>
              <w:rPr>
                <w:spacing w:val="-4"/>
                <w:sz w:val="22"/>
              </w:rPr>
              <w:t>69.4</w:t>
            </w:r>
          </w:p>
        </w:tc>
        <w:tc>
          <w:tcPr>
            <w:tcW w:w="1075"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6"/>
              <w:jc w:val="right"/>
              <w:rPr>
                <w:sz w:val="22"/>
              </w:rPr>
            </w:pPr>
            <w:r>
              <w:rPr>
                <w:spacing w:val="-4"/>
                <w:sz w:val="22"/>
              </w:rPr>
              <w:t>67.6</w:t>
            </w:r>
          </w:p>
        </w:tc>
        <w:tc>
          <w:tcPr>
            <w:tcW w:w="1159"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4"/>
              <w:jc w:val="right"/>
              <w:rPr>
                <w:sz w:val="22"/>
              </w:rPr>
            </w:pPr>
            <w:r>
              <w:rPr>
                <w:spacing w:val="-2"/>
                <w:sz w:val="22"/>
              </w:rPr>
              <w:t>-</w:t>
            </w:r>
            <w:r>
              <w:rPr>
                <w:spacing w:val="-5"/>
                <w:sz w:val="22"/>
              </w:rPr>
              <w:t>2.4</w:t>
            </w:r>
          </w:p>
        </w:tc>
        <w:tc>
          <w:tcPr>
            <w:tcW w:w="1160"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5"/>
              <w:jc w:val="right"/>
              <w:rPr>
                <w:sz w:val="22"/>
              </w:rPr>
            </w:pPr>
            <w:r>
              <w:rPr>
                <w:spacing w:val="-2"/>
                <w:sz w:val="22"/>
              </w:rPr>
              <w:t>-</w:t>
            </w:r>
            <w:r>
              <w:rPr>
                <w:spacing w:val="-5"/>
                <w:sz w:val="22"/>
              </w:rPr>
              <w:t>0.6</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ind w:left="604"/>
              <w:rPr>
                <w:b/>
                <w:sz w:val="22"/>
              </w:rPr>
            </w:pPr>
            <w:r>
              <w:rPr>
                <w:b/>
                <w:sz w:val="22"/>
              </w:rPr>
              <w:t>Private</w:t>
            </w:r>
            <w:r>
              <w:rPr>
                <w:b/>
                <w:spacing w:val="-8"/>
                <w:sz w:val="22"/>
              </w:rPr>
              <w:t> </w:t>
            </w:r>
            <w:r>
              <w:rPr>
                <w:b/>
                <w:sz w:val="22"/>
              </w:rPr>
              <w:t>Education</w:t>
            </w:r>
            <w:r>
              <w:rPr>
                <w:b/>
                <w:spacing w:val="-8"/>
                <w:sz w:val="22"/>
              </w:rPr>
              <w:t> </w:t>
            </w:r>
            <w:r>
              <w:rPr>
                <w:b/>
                <w:sz w:val="22"/>
              </w:rPr>
              <w:t>&amp;</w:t>
            </w:r>
            <w:r>
              <w:rPr>
                <w:b/>
                <w:spacing w:val="-8"/>
                <w:sz w:val="22"/>
              </w:rPr>
              <w:t> </w:t>
            </w:r>
            <w:r>
              <w:rPr>
                <w:b/>
                <w:sz w:val="22"/>
              </w:rPr>
              <w:t>Health</w:t>
            </w:r>
            <w:r>
              <w:rPr>
                <w:b/>
                <w:spacing w:val="-9"/>
                <w:sz w:val="22"/>
              </w:rPr>
              <w:t> </w:t>
            </w:r>
            <w:r>
              <w:rPr>
                <w:b/>
                <w:spacing w:val="-2"/>
                <w:sz w:val="22"/>
              </w:rPr>
              <w:t>Services</w:t>
            </w:r>
          </w:p>
        </w:tc>
        <w:tc>
          <w:tcPr>
            <w:tcW w:w="117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6"/>
              <w:jc w:val="right"/>
              <w:rPr>
                <w:b/>
                <w:sz w:val="22"/>
              </w:rPr>
            </w:pPr>
            <w:r>
              <w:rPr>
                <w:b/>
                <w:spacing w:val="-2"/>
                <w:sz w:val="22"/>
              </w:rPr>
              <w:t>211.4</w:t>
            </w:r>
          </w:p>
        </w:tc>
        <w:tc>
          <w:tcPr>
            <w:tcW w:w="1141"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5"/>
              <w:jc w:val="right"/>
              <w:rPr>
                <w:b/>
                <w:sz w:val="22"/>
              </w:rPr>
            </w:pPr>
            <w:r>
              <w:rPr>
                <w:b/>
                <w:spacing w:val="-2"/>
                <w:sz w:val="22"/>
              </w:rPr>
              <w:t>212.9</w:t>
            </w:r>
          </w:p>
        </w:tc>
        <w:tc>
          <w:tcPr>
            <w:tcW w:w="107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5"/>
              <w:jc w:val="right"/>
              <w:rPr>
                <w:b/>
                <w:sz w:val="22"/>
              </w:rPr>
            </w:pPr>
            <w:r>
              <w:rPr>
                <w:b/>
                <w:spacing w:val="-2"/>
                <w:sz w:val="22"/>
              </w:rPr>
              <w:t>207.9</w:t>
            </w:r>
          </w:p>
        </w:tc>
        <w:tc>
          <w:tcPr>
            <w:tcW w:w="1159"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4"/>
              <w:jc w:val="right"/>
              <w:rPr>
                <w:b/>
                <w:sz w:val="22"/>
              </w:rPr>
            </w:pPr>
            <w:r>
              <w:rPr>
                <w:b/>
                <w:spacing w:val="-2"/>
                <w:sz w:val="22"/>
              </w:rPr>
              <w:t>-</w:t>
            </w:r>
            <w:r>
              <w:rPr>
                <w:b/>
                <w:spacing w:val="-5"/>
                <w:sz w:val="22"/>
              </w:rPr>
              <w:t>1.5</w:t>
            </w:r>
          </w:p>
        </w:tc>
        <w:tc>
          <w:tcPr>
            <w:tcW w:w="116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4"/>
              <w:jc w:val="right"/>
              <w:rPr>
                <w:b/>
                <w:sz w:val="22"/>
              </w:rPr>
            </w:pPr>
            <w:r>
              <w:rPr>
                <w:b/>
                <w:spacing w:val="-5"/>
                <w:sz w:val="22"/>
              </w:rPr>
              <w:t>3.5</w:t>
            </w:r>
          </w:p>
        </w:tc>
      </w:tr>
      <w:tr>
        <w:trPr>
          <w:trHeight w:val="300" w:hRule="atLeast"/>
        </w:trPr>
        <w:tc>
          <w:tcPr>
            <w:tcW w:w="5035" w:type="dxa"/>
            <w:tcBorders>
              <w:top w:val="single" w:sz="4" w:space="0" w:color="8EAADB"/>
              <w:left w:val="single" w:sz="4" w:space="0" w:color="8EAADB"/>
              <w:bottom w:val="single" w:sz="4" w:space="0" w:color="8EAADB"/>
              <w:right w:val="single" w:sz="4" w:space="0" w:color="8EAADB"/>
            </w:tcBorders>
          </w:tcPr>
          <w:p>
            <w:pPr>
              <w:pStyle w:val="TableParagraph"/>
              <w:ind w:left="1003"/>
              <w:rPr>
                <w:sz w:val="22"/>
              </w:rPr>
            </w:pPr>
            <w:r>
              <w:rPr>
                <w:spacing w:val="-2"/>
                <w:sz w:val="22"/>
              </w:rPr>
              <w:t>Educational</w:t>
            </w:r>
            <w:r>
              <w:rPr>
                <w:spacing w:val="8"/>
                <w:sz w:val="22"/>
              </w:rPr>
              <w:t> </w:t>
            </w:r>
            <w:r>
              <w:rPr>
                <w:spacing w:val="-2"/>
                <w:sz w:val="22"/>
              </w:rPr>
              <w:t>Services</w:t>
            </w:r>
          </w:p>
        </w:tc>
        <w:tc>
          <w:tcPr>
            <w:tcW w:w="1170"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2"/>
              <w:ind w:right="96"/>
              <w:jc w:val="right"/>
              <w:rPr>
                <w:sz w:val="22"/>
              </w:rPr>
            </w:pPr>
            <w:r>
              <w:rPr>
                <w:spacing w:val="-4"/>
                <w:sz w:val="22"/>
              </w:rPr>
              <w:t>20.6</w:t>
            </w:r>
          </w:p>
        </w:tc>
        <w:tc>
          <w:tcPr>
            <w:tcW w:w="1141"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2"/>
              <w:ind w:right="96"/>
              <w:jc w:val="right"/>
              <w:rPr>
                <w:sz w:val="22"/>
              </w:rPr>
            </w:pPr>
            <w:r>
              <w:rPr>
                <w:spacing w:val="-4"/>
                <w:sz w:val="22"/>
              </w:rPr>
              <w:t>21.4</w:t>
            </w:r>
          </w:p>
        </w:tc>
        <w:tc>
          <w:tcPr>
            <w:tcW w:w="1075"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2"/>
              <w:ind w:right="96"/>
              <w:jc w:val="right"/>
              <w:rPr>
                <w:sz w:val="22"/>
              </w:rPr>
            </w:pPr>
            <w:r>
              <w:rPr>
                <w:spacing w:val="-4"/>
                <w:sz w:val="22"/>
              </w:rPr>
              <w:t>19.4</w:t>
            </w:r>
          </w:p>
        </w:tc>
        <w:tc>
          <w:tcPr>
            <w:tcW w:w="1159"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2"/>
              <w:ind w:right="94"/>
              <w:jc w:val="right"/>
              <w:rPr>
                <w:sz w:val="22"/>
              </w:rPr>
            </w:pPr>
            <w:r>
              <w:rPr>
                <w:spacing w:val="-2"/>
                <w:sz w:val="22"/>
              </w:rPr>
              <w:t>-</w:t>
            </w:r>
            <w:r>
              <w:rPr>
                <w:spacing w:val="-5"/>
                <w:sz w:val="22"/>
              </w:rPr>
              <w:t>0.8</w:t>
            </w:r>
          </w:p>
        </w:tc>
        <w:tc>
          <w:tcPr>
            <w:tcW w:w="1160"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2"/>
              <w:ind w:right="95"/>
              <w:jc w:val="right"/>
              <w:rPr>
                <w:sz w:val="22"/>
              </w:rPr>
            </w:pPr>
            <w:r>
              <w:rPr>
                <w:spacing w:val="-5"/>
                <w:sz w:val="22"/>
              </w:rPr>
              <w:t>1.2</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ind w:left="1001"/>
              <w:rPr>
                <w:sz w:val="22"/>
              </w:rPr>
            </w:pPr>
            <w:r>
              <w:rPr>
                <w:sz w:val="22"/>
              </w:rPr>
              <w:t>Health</w:t>
            </w:r>
            <w:r>
              <w:rPr>
                <w:spacing w:val="-6"/>
                <w:sz w:val="22"/>
              </w:rPr>
              <w:t> </w:t>
            </w:r>
            <w:r>
              <w:rPr>
                <w:sz w:val="22"/>
              </w:rPr>
              <w:t>Care</w:t>
            </w:r>
            <w:r>
              <w:rPr>
                <w:spacing w:val="-5"/>
                <w:sz w:val="22"/>
              </w:rPr>
              <w:t> </w:t>
            </w:r>
            <w:r>
              <w:rPr>
                <w:sz w:val="22"/>
              </w:rPr>
              <w:t>&amp;</w:t>
            </w:r>
            <w:r>
              <w:rPr>
                <w:spacing w:val="-5"/>
                <w:sz w:val="22"/>
              </w:rPr>
              <w:t> </w:t>
            </w:r>
            <w:r>
              <w:rPr>
                <w:sz w:val="22"/>
              </w:rPr>
              <w:t>Social</w:t>
            </w:r>
            <w:r>
              <w:rPr>
                <w:spacing w:val="-5"/>
                <w:sz w:val="22"/>
              </w:rPr>
              <w:t> </w:t>
            </w:r>
            <w:r>
              <w:rPr>
                <w:spacing w:val="-2"/>
                <w:sz w:val="22"/>
              </w:rPr>
              <w:t>Assistance</w:t>
            </w:r>
          </w:p>
        </w:tc>
        <w:tc>
          <w:tcPr>
            <w:tcW w:w="117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6"/>
              <w:jc w:val="right"/>
              <w:rPr>
                <w:sz w:val="22"/>
              </w:rPr>
            </w:pPr>
            <w:r>
              <w:rPr>
                <w:spacing w:val="-2"/>
                <w:sz w:val="22"/>
              </w:rPr>
              <w:t>190.8</w:t>
            </w:r>
          </w:p>
        </w:tc>
        <w:tc>
          <w:tcPr>
            <w:tcW w:w="1141"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6"/>
              <w:jc w:val="right"/>
              <w:rPr>
                <w:sz w:val="22"/>
              </w:rPr>
            </w:pPr>
            <w:r>
              <w:rPr>
                <w:spacing w:val="-2"/>
                <w:sz w:val="22"/>
              </w:rPr>
              <w:t>191.5</w:t>
            </w:r>
          </w:p>
        </w:tc>
        <w:tc>
          <w:tcPr>
            <w:tcW w:w="107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6"/>
              <w:jc w:val="right"/>
              <w:rPr>
                <w:sz w:val="22"/>
              </w:rPr>
            </w:pPr>
            <w:r>
              <w:rPr>
                <w:spacing w:val="-2"/>
                <w:sz w:val="22"/>
              </w:rPr>
              <w:t>188.5</w:t>
            </w:r>
          </w:p>
        </w:tc>
        <w:tc>
          <w:tcPr>
            <w:tcW w:w="1159"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4"/>
              <w:jc w:val="right"/>
              <w:rPr>
                <w:sz w:val="22"/>
              </w:rPr>
            </w:pPr>
            <w:r>
              <w:rPr>
                <w:spacing w:val="-2"/>
                <w:sz w:val="22"/>
              </w:rPr>
              <w:t>-</w:t>
            </w:r>
            <w:r>
              <w:rPr>
                <w:spacing w:val="-5"/>
                <w:sz w:val="22"/>
              </w:rPr>
              <w:t>0.7</w:t>
            </w:r>
          </w:p>
        </w:tc>
        <w:tc>
          <w:tcPr>
            <w:tcW w:w="116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5"/>
              <w:jc w:val="right"/>
              <w:rPr>
                <w:sz w:val="22"/>
              </w:rPr>
            </w:pPr>
            <w:r>
              <w:rPr>
                <w:spacing w:val="-5"/>
                <w:sz w:val="22"/>
              </w:rPr>
              <w:t>2.3</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tcPr>
          <w:p>
            <w:pPr>
              <w:pStyle w:val="TableParagraph"/>
              <w:ind w:left="1201"/>
              <w:rPr>
                <w:sz w:val="22"/>
              </w:rPr>
            </w:pPr>
            <w:r>
              <w:rPr>
                <w:sz w:val="22"/>
              </w:rPr>
              <w:t>Ambulatory</w:t>
            </w:r>
            <w:r>
              <w:rPr>
                <w:spacing w:val="-11"/>
                <w:sz w:val="22"/>
              </w:rPr>
              <w:t> </w:t>
            </w:r>
            <w:r>
              <w:rPr>
                <w:sz w:val="22"/>
              </w:rPr>
              <w:t>Health</w:t>
            </w:r>
            <w:r>
              <w:rPr>
                <w:spacing w:val="-11"/>
                <w:sz w:val="22"/>
              </w:rPr>
              <w:t> </w:t>
            </w:r>
            <w:r>
              <w:rPr>
                <w:spacing w:val="-4"/>
                <w:sz w:val="22"/>
              </w:rPr>
              <w:t>Care</w:t>
            </w:r>
          </w:p>
        </w:tc>
        <w:tc>
          <w:tcPr>
            <w:tcW w:w="1170"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6"/>
              <w:jc w:val="right"/>
              <w:rPr>
                <w:sz w:val="22"/>
              </w:rPr>
            </w:pPr>
            <w:r>
              <w:rPr>
                <w:spacing w:val="-4"/>
                <w:sz w:val="22"/>
              </w:rPr>
              <w:t>70.3</w:t>
            </w:r>
          </w:p>
        </w:tc>
        <w:tc>
          <w:tcPr>
            <w:tcW w:w="1141"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6"/>
              <w:jc w:val="right"/>
              <w:rPr>
                <w:sz w:val="22"/>
              </w:rPr>
            </w:pPr>
            <w:r>
              <w:rPr>
                <w:spacing w:val="-4"/>
                <w:sz w:val="22"/>
              </w:rPr>
              <w:t>70.1</w:t>
            </w:r>
          </w:p>
        </w:tc>
        <w:tc>
          <w:tcPr>
            <w:tcW w:w="1075"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6"/>
              <w:jc w:val="right"/>
              <w:rPr>
                <w:sz w:val="22"/>
              </w:rPr>
            </w:pPr>
            <w:r>
              <w:rPr>
                <w:spacing w:val="-4"/>
                <w:sz w:val="22"/>
              </w:rPr>
              <w:t>68.4</w:t>
            </w:r>
          </w:p>
        </w:tc>
        <w:tc>
          <w:tcPr>
            <w:tcW w:w="1159"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4"/>
              <w:jc w:val="right"/>
              <w:rPr>
                <w:sz w:val="22"/>
              </w:rPr>
            </w:pPr>
            <w:r>
              <w:rPr>
                <w:spacing w:val="-5"/>
                <w:sz w:val="22"/>
              </w:rPr>
              <w:t>0.2</w:t>
            </w:r>
          </w:p>
        </w:tc>
        <w:tc>
          <w:tcPr>
            <w:tcW w:w="1160"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5"/>
              <w:jc w:val="right"/>
              <w:rPr>
                <w:sz w:val="22"/>
              </w:rPr>
            </w:pPr>
            <w:r>
              <w:rPr>
                <w:spacing w:val="-5"/>
                <w:sz w:val="22"/>
              </w:rPr>
              <w:t>1.9</w:t>
            </w:r>
          </w:p>
        </w:tc>
      </w:tr>
      <w:tr>
        <w:trPr>
          <w:trHeight w:val="300" w:hRule="atLeast"/>
        </w:trPr>
        <w:tc>
          <w:tcPr>
            <w:tcW w:w="503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ind w:left="1201"/>
              <w:rPr>
                <w:sz w:val="22"/>
              </w:rPr>
            </w:pPr>
            <w:r>
              <w:rPr>
                <w:sz w:val="22"/>
              </w:rPr>
              <w:t>Social</w:t>
            </w:r>
            <w:r>
              <w:rPr>
                <w:spacing w:val="-7"/>
                <w:sz w:val="22"/>
              </w:rPr>
              <w:t> </w:t>
            </w:r>
            <w:r>
              <w:rPr>
                <w:spacing w:val="-2"/>
                <w:sz w:val="22"/>
              </w:rPr>
              <w:t>Assistance</w:t>
            </w:r>
          </w:p>
        </w:tc>
        <w:tc>
          <w:tcPr>
            <w:tcW w:w="117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2"/>
              <w:ind w:right="96"/>
              <w:jc w:val="right"/>
              <w:rPr>
                <w:sz w:val="22"/>
              </w:rPr>
            </w:pPr>
            <w:r>
              <w:rPr>
                <w:spacing w:val="-4"/>
                <w:sz w:val="22"/>
              </w:rPr>
              <w:t>40.2</w:t>
            </w:r>
          </w:p>
        </w:tc>
        <w:tc>
          <w:tcPr>
            <w:tcW w:w="1141"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2"/>
              <w:ind w:right="96"/>
              <w:jc w:val="right"/>
              <w:rPr>
                <w:sz w:val="22"/>
              </w:rPr>
            </w:pPr>
            <w:r>
              <w:rPr>
                <w:spacing w:val="-4"/>
                <w:sz w:val="22"/>
              </w:rPr>
              <w:t>40.5</w:t>
            </w:r>
          </w:p>
        </w:tc>
        <w:tc>
          <w:tcPr>
            <w:tcW w:w="107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2"/>
              <w:ind w:right="96"/>
              <w:jc w:val="right"/>
              <w:rPr>
                <w:sz w:val="22"/>
              </w:rPr>
            </w:pPr>
            <w:r>
              <w:rPr>
                <w:spacing w:val="-4"/>
                <w:sz w:val="22"/>
              </w:rPr>
              <w:t>39.9</w:t>
            </w:r>
          </w:p>
        </w:tc>
        <w:tc>
          <w:tcPr>
            <w:tcW w:w="1159"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2"/>
              <w:ind w:right="94"/>
              <w:jc w:val="right"/>
              <w:rPr>
                <w:sz w:val="22"/>
              </w:rPr>
            </w:pPr>
            <w:r>
              <w:rPr>
                <w:spacing w:val="-2"/>
                <w:sz w:val="22"/>
              </w:rPr>
              <w:t>-</w:t>
            </w:r>
            <w:r>
              <w:rPr>
                <w:spacing w:val="-5"/>
                <w:sz w:val="22"/>
              </w:rPr>
              <w:t>0.3</w:t>
            </w:r>
          </w:p>
        </w:tc>
        <w:tc>
          <w:tcPr>
            <w:tcW w:w="116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2"/>
              <w:ind w:right="95"/>
              <w:jc w:val="right"/>
              <w:rPr>
                <w:sz w:val="22"/>
              </w:rPr>
            </w:pPr>
            <w:r>
              <w:rPr>
                <w:spacing w:val="-5"/>
                <w:sz w:val="22"/>
              </w:rPr>
              <w:t>0.3</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tcPr>
          <w:p>
            <w:pPr>
              <w:pStyle w:val="TableParagraph"/>
              <w:ind w:left="653"/>
              <w:rPr>
                <w:b/>
                <w:sz w:val="22"/>
              </w:rPr>
            </w:pPr>
            <w:r>
              <w:rPr>
                <w:b/>
                <w:sz w:val="22"/>
              </w:rPr>
              <w:t>Leisure</w:t>
            </w:r>
            <w:r>
              <w:rPr>
                <w:b/>
                <w:spacing w:val="-5"/>
                <w:sz w:val="22"/>
              </w:rPr>
              <w:t> </w:t>
            </w:r>
            <w:r>
              <w:rPr>
                <w:b/>
                <w:sz w:val="22"/>
              </w:rPr>
              <w:t>&amp;</w:t>
            </w:r>
            <w:r>
              <w:rPr>
                <w:b/>
                <w:spacing w:val="-4"/>
                <w:sz w:val="22"/>
              </w:rPr>
              <w:t> </w:t>
            </w:r>
            <w:r>
              <w:rPr>
                <w:b/>
                <w:spacing w:val="-2"/>
                <w:sz w:val="22"/>
              </w:rPr>
              <w:t>Hospitality</w:t>
            </w:r>
          </w:p>
        </w:tc>
        <w:tc>
          <w:tcPr>
            <w:tcW w:w="1170"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6"/>
              <w:jc w:val="right"/>
              <w:rPr>
                <w:b/>
                <w:sz w:val="22"/>
              </w:rPr>
            </w:pPr>
            <w:r>
              <w:rPr>
                <w:b/>
                <w:spacing w:val="-2"/>
                <w:sz w:val="22"/>
              </w:rPr>
              <w:t>127.4</w:t>
            </w:r>
          </w:p>
        </w:tc>
        <w:tc>
          <w:tcPr>
            <w:tcW w:w="1141"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5"/>
              <w:jc w:val="right"/>
              <w:rPr>
                <w:b/>
                <w:sz w:val="22"/>
              </w:rPr>
            </w:pPr>
            <w:r>
              <w:rPr>
                <w:b/>
                <w:spacing w:val="-2"/>
                <w:sz w:val="22"/>
              </w:rPr>
              <w:t>131.1</w:t>
            </w:r>
          </w:p>
        </w:tc>
        <w:tc>
          <w:tcPr>
            <w:tcW w:w="1075"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5"/>
              <w:jc w:val="right"/>
              <w:rPr>
                <w:b/>
                <w:sz w:val="22"/>
              </w:rPr>
            </w:pPr>
            <w:r>
              <w:rPr>
                <w:b/>
                <w:spacing w:val="-2"/>
                <w:sz w:val="22"/>
              </w:rPr>
              <w:t>125.1</w:t>
            </w:r>
          </w:p>
        </w:tc>
        <w:tc>
          <w:tcPr>
            <w:tcW w:w="1159"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4"/>
              <w:jc w:val="right"/>
              <w:rPr>
                <w:b/>
                <w:sz w:val="22"/>
              </w:rPr>
            </w:pPr>
            <w:r>
              <w:rPr>
                <w:b/>
                <w:spacing w:val="-2"/>
                <w:sz w:val="22"/>
              </w:rPr>
              <w:t>-</w:t>
            </w:r>
            <w:r>
              <w:rPr>
                <w:b/>
                <w:spacing w:val="-5"/>
                <w:sz w:val="22"/>
              </w:rPr>
              <w:t>3.7</w:t>
            </w:r>
          </w:p>
        </w:tc>
        <w:tc>
          <w:tcPr>
            <w:tcW w:w="1160"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4"/>
              <w:jc w:val="right"/>
              <w:rPr>
                <w:b/>
                <w:sz w:val="22"/>
              </w:rPr>
            </w:pPr>
            <w:r>
              <w:rPr>
                <w:b/>
                <w:spacing w:val="-5"/>
                <w:sz w:val="22"/>
              </w:rPr>
              <w:t>2.3</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ind w:left="1052"/>
              <w:rPr>
                <w:sz w:val="22"/>
              </w:rPr>
            </w:pPr>
            <w:r>
              <w:rPr>
                <w:sz w:val="22"/>
              </w:rPr>
              <w:t>Arts,</w:t>
            </w:r>
            <w:r>
              <w:rPr>
                <w:spacing w:val="-11"/>
                <w:sz w:val="22"/>
              </w:rPr>
              <w:t> </w:t>
            </w:r>
            <w:r>
              <w:rPr>
                <w:sz w:val="22"/>
              </w:rPr>
              <w:t>Entertainment,</w:t>
            </w:r>
            <w:r>
              <w:rPr>
                <w:spacing w:val="-10"/>
                <w:sz w:val="22"/>
              </w:rPr>
              <w:t> </w:t>
            </w:r>
            <w:r>
              <w:rPr>
                <w:sz w:val="22"/>
              </w:rPr>
              <w:t>&amp;</w:t>
            </w:r>
            <w:r>
              <w:rPr>
                <w:spacing w:val="-9"/>
                <w:sz w:val="22"/>
              </w:rPr>
              <w:t> </w:t>
            </w:r>
            <w:r>
              <w:rPr>
                <w:spacing w:val="-2"/>
                <w:sz w:val="22"/>
              </w:rPr>
              <w:t>Recreation</w:t>
            </w:r>
          </w:p>
        </w:tc>
        <w:tc>
          <w:tcPr>
            <w:tcW w:w="117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6"/>
              <w:jc w:val="right"/>
              <w:rPr>
                <w:sz w:val="22"/>
              </w:rPr>
            </w:pPr>
            <w:r>
              <w:rPr>
                <w:spacing w:val="-4"/>
                <w:sz w:val="22"/>
              </w:rPr>
              <w:t>13.2</w:t>
            </w:r>
          </w:p>
        </w:tc>
        <w:tc>
          <w:tcPr>
            <w:tcW w:w="1141"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6"/>
              <w:jc w:val="right"/>
              <w:rPr>
                <w:sz w:val="22"/>
              </w:rPr>
            </w:pPr>
            <w:r>
              <w:rPr>
                <w:spacing w:val="-4"/>
                <w:sz w:val="22"/>
              </w:rPr>
              <w:t>13.7</w:t>
            </w:r>
          </w:p>
        </w:tc>
        <w:tc>
          <w:tcPr>
            <w:tcW w:w="107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6"/>
              <w:jc w:val="right"/>
              <w:rPr>
                <w:sz w:val="22"/>
              </w:rPr>
            </w:pPr>
            <w:r>
              <w:rPr>
                <w:spacing w:val="-4"/>
                <w:sz w:val="22"/>
              </w:rPr>
              <w:t>12.6</w:t>
            </w:r>
          </w:p>
        </w:tc>
        <w:tc>
          <w:tcPr>
            <w:tcW w:w="1159"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4"/>
              <w:jc w:val="right"/>
              <w:rPr>
                <w:sz w:val="22"/>
              </w:rPr>
            </w:pPr>
            <w:r>
              <w:rPr>
                <w:spacing w:val="-2"/>
                <w:sz w:val="22"/>
              </w:rPr>
              <w:t>-</w:t>
            </w:r>
            <w:r>
              <w:rPr>
                <w:spacing w:val="-5"/>
                <w:sz w:val="22"/>
              </w:rPr>
              <w:t>0.5</w:t>
            </w:r>
          </w:p>
        </w:tc>
        <w:tc>
          <w:tcPr>
            <w:tcW w:w="116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5"/>
              <w:jc w:val="right"/>
              <w:rPr>
                <w:sz w:val="22"/>
              </w:rPr>
            </w:pPr>
            <w:r>
              <w:rPr>
                <w:spacing w:val="-5"/>
                <w:sz w:val="22"/>
              </w:rPr>
              <w:t>0.6</w:t>
            </w:r>
          </w:p>
        </w:tc>
      </w:tr>
      <w:tr>
        <w:trPr>
          <w:trHeight w:val="300" w:hRule="atLeast"/>
        </w:trPr>
        <w:tc>
          <w:tcPr>
            <w:tcW w:w="5035" w:type="dxa"/>
            <w:tcBorders>
              <w:top w:val="single" w:sz="4" w:space="0" w:color="8EAADB"/>
              <w:left w:val="single" w:sz="4" w:space="0" w:color="8EAADB"/>
              <w:bottom w:val="single" w:sz="4" w:space="0" w:color="8EAADB"/>
              <w:right w:val="single" w:sz="4" w:space="0" w:color="8EAADB"/>
            </w:tcBorders>
          </w:tcPr>
          <w:p>
            <w:pPr>
              <w:pStyle w:val="TableParagraph"/>
              <w:ind w:left="1052"/>
              <w:rPr>
                <w:sz w:val="22"/>
              </w:rPr>
            </w:pPr>
            <w:r>
              <w:rPr>
                <w:sz w:val="22"/>
              </w:rPr>
              <w:t>Accommodation</w:t>
            </w:r>
            <w:r>
              <w:rPr>
                <w:spacing w:val="-10"/>
                <w:sz w:val="22"/>
              </w:rPr>
              <w:t> </w:t>
            </w:r>
            <w:r>
              <w:rPr>
                <w:sz w:val="22"/>
              </w:rPr>
              <w:t>&amp;</w:t>
            </w:r>
            <w:r>
              <w:rPr>
                <w:spacing w:val="-10"/>
                <w:sz w:val="22"/>
              </w:rPr>
              <w:t> </w:t>
            </w:r>
            <w:r>
              <w:rPr>
                <w:sz w:val="22"/>
              </w:rPr>
              <w:t>Food</w:t>
            </w:r>
            <w:r>
              <w:rPr>
                <w:spacing w:val="-8"/>
                <w:sz w:val="22"/>
              </w:rPr>
              <w:t> </w:t>
            </w:r>
            <w:r>
              <w:rPr>
                <w:spacing w:val="-2"/>
                <w:sz w:val="22"/>
              </w:rPr>
              <w:t>Services</w:t>
            </w:r>
          </w:p>
        </w:tc>
        <w:tc>
          <w:tcPr>
            <w:tcW w:w="1170"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2"/>
              <w:ind w:right="96"/>
              <w:jc w:val="right"/>
              <w:rPr>
                <w:sz w:val="22"/>
              </w:rPr>
            </w:pPr>
            <w:r>
              <w:rPr>
                <w:spacing w:val="-2"/>
                <w:sz w:val="22"/>
              </w:rPr>
              <w:t>114.2</w:t>
            </w:r>
          </w:p>
        </w:tc>
        <w:tc>
          <w:tcPr>
            <w:tcW w:w="1141"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2"/>
              <w:ind w:right="96"/>
              <w:jc w:val="right"/>
              <w:rPr>
                <w:sz w:val="22"/>
              </w:rPr>
            </w:pPr>
            <w:r>
              <w:rPr>
                <w:spacing w:val="-2"/>
                <w:sz w:val="22"/>
              </w:rPr>
              <w:t>117.4</w:t>
            </w:r>
          </w:p>
        </w:tc>
        <w:tc>
          <w:tcPr>
            <w:tcW w:w="1075"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2"/>
              <w:ind w:right="96"/>
              <w:jc w:val="right"/>
              <w:rPr>
                <w:sz w:val="22"/>
              </w:rPr>
            </w:pPr>
            <w:r>
              <w:rPr>
                <w:spacing w:val="-2"/>
                <w:sz w:val="22"/>
              </w:rPr>
              <w:t>112.5</w:t>
            </w:r>
          </w:p>
        </w:tc>
        <w:tc>
          <w:tcPr>
            <w:tcW w:w="1159"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2"/>
              <w:ind w:right="94"/>
              <w:jc w:val="right"/>
              <w:rPr>
                <w:sz w:val="22"/>
              </w:rPr>
            </w:pPr>
            <w:r>
              <w:rPr>
                <w:spacing w:val="-2"/>
                <w:sz w:val="22"/>
              </w:rPr>
              <w:t>-</w:t>
            </w:r>
            <w:r>
              <w:rPr>
                <w:spacing w:val="-5"/>
                <w:sz w:val="22"/>
              </w:rPr>
              <w:t>3.2</w:t>
            </w:r>
          </w:p>
        </w:tc>
        <w:tc>
          <w:tcPr>
            <w:tcW w:w="1160"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2"/>
              <w:ind w:right="95"/>
              <w:jc w:val="right"/>
              <w:rPr>
                <w:sz w:val="22"/>
              </w:rPr>
            </w:pPr>
            <w:r>
              <w:rPr>
                <w:spacing w:val="-5"/>
                <w:sz w:val="22"/>
              </w:rPr>
              <w:t>1.7</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ind w:left="1251"/>
              <w:rPr>
                <w:sz w:val="22"/>
              </w:rPr>
            </w:pPr>
            <w:r>
              <w:rPr>
                <w:spacing w:val="-2"/>
                <w:sz w:val="22"/>
              </w:rPr>
              <w:t>Accommodation</w:t>
            </w:r>
            <w:r>
              <w:rPr>
                <w:spacing w:val="6"/>
                <w:sz w:val="22"/>
              </w:rPr>
              <w:t> </w:t>
            </w:r>
            <w:r>
              <w:rPr>
                <w:spacing w:val="-2"/>
                <w:sz w:val="22"/>
              </w:rPr>
              <w:t>Services</w:t>
            </w:r>
          </w:p>
        </w:tc>
        <w:tc>
          <w:tcPr>
            <w:tcW w:w="117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6"/>
              <w:jc w:val="right"/>
              <w:rPr>
                <w:sz w:val="22"/>
              </w:rPr>
            </w:pPr>
            <w:r>
              <w:rPr>
                <w:spacing w:val="-4"/>
                <w:sz w:val="22"/>
              </w:rPr>
              <w:t>10.3</w:t>
            </w:r>
          </w:p>
        </w:tc>
        <w:tc>
          <w:tcPr>
            <w:tcW w:w="1141"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6"/>
              <w:jc w:val="right"/>
              <w:rPr>
                <w:sz w:val="22"/>
              </w:rPr>
            </w:pPr>
            <w:r>
              <w:rPr>
                <w:spacing w:val="-4"/>
                <w:sz w:val="22"/>
              </w:rPr>
              <w:t>10.6</w:t>
            </w:r>
          </w:p>
        </w:tc>
        <w:tc>
          <w:tcPr>
            <w:tcW w:w="107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6"/>
              <w:jc w:val="right"/>
              <w:rPr>
                <w:sz w:val="22"/>
              </w:rPr>
            </w:pPr>
            <w:r>
              <w:rPr>
                <w:spacing w:val="-4"/>
                <w:sz w:val="22"/>
              </w:rPr>
              <w:t>10.2</w:t>
            </w:r>
          </w:p>
        </w:tc>
        <w:tc>
          <w:tcPr>
            <w:tcW w:w="1159"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4"/>
              <w:jc w:val="right"/>
              <w:rPr>
                <w:sz w:val="22"/>
              </w:rPr>
            </w:pPr>
            <w:r>
              <w:rPr>
                <w:spacing w:val="-2"/>
                <w:sz w:val="22"/>
              </w:rPr>
              <w:t>-</w:t>
            </w:r>
            <w:r>
              <w:rPr>
                <w:spacing w:val="-5"/>
                <w:sz w:val="22"/>
              </w:rPr>
              <w:t>0.3</w:t>
            </w:r>
          </w:p>
        </w:tc>
        <w:tc>
          <w:tcPr>
            <w:tcW w:w="116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5"/>
              <w:jc w:val="right"/>
              <w:rPr>
                <w:sz w:val="22"/>
              </w:rPr>
            </w:pPr>
            <w:r>
              <w:rPr>
                <w:spacing w:val="-5"/>
                <w:sz w:val="22"/>
              </w:rPr>
              <w:t>0.1</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tcPr>
          <w:p>
            <w:pPr>
              <w:pStyle w:val="TableParagraph"/>
              <w:ind w:left="1251"/>
              <w:rPr>
                <w:sz w:val="22"/>
              </w:rPr>
            </w:pPr>
            <w:r>
              <w:rPr>
                <w:sz w:val="22"/>
              </w:rPr>
              <w:t>Food</w:t>
            </w:r>
            <w:r>
              <w:rPr>
                <w:spacing w:val="-7"/>
                <w:sz w:val="22"/>
              </w:rPr>
              <w:t> </w:t>
            </w:r>
            <w:r>
              <w:rPr>
                <w:spacing w:val="-2"/>
                <w:sz w:val="22"/>
              </w:rPr>
              <w:t>Services</w:t>
            </w:r>
          </w:p>
        </w:tc>
        <w:tc>
          <w:tcPr>
            <w:tcW w:w="1170"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6"/>
              <w:jc w:val="right"/>
              <w:rPr>
                <w:sz w:val="22"/>
              </w:rPr>
            </w:pPr>
            <w:r>
              <w:rPr>
                <w:spacing w:val="-2"/>
                <w:sz w:val="22"/>
              </w:rPr>
              <w:t>103.9</w:t>
            </w:r>
          </w:p>
        </w:tc>
        <w:tc>
          <w:tcPr>
            <w:tcW w:w="1141"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6"/>
              <w:jc w:val="right"/>
              <w:rPr>
                <w:sz w:val="22"/>
              </w:rPr>
            </w:pPr>
            <w:r>
              <w:rPr>
                <w:spacing w:val="-2"/>
                <w:sz w:val="22"/>
              </w:rPr>
              <w:t>106.8</w:t>
            </w:r>
          </w:p>
        </w:tc>
        <w:tc>
          <w:tcPr>
            <w:tcW w:w="1075"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6"/>
              <w:jc w:val="right"/>
              <w:rPr>
                <w:sz w:val="22"/>
              </w:rPr>
            </w:pPr>
            <w:r>
              <w:rPr>
                <w:spacing w:val="-2"/>
                <w:sz w:val="22"/>
              </w:rPr>
              <w:t>102.3</w:t>
            </w:r>
          </w:p>
        </w:tc>
        <w:tc>
          <w:tcPr>
            <w:tcW w:w="1159"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4"/>
              <w:jc w:val="right"/>
              <w:rPr>
                <w:sz w:val="22"/>
              </w:rPr>
            </w:pPr>
            <w:r>
              <w:rPr>
                <w:spacing w:val="-2"/>
                <w:sz w:val="22"/>
              </w:rPr>
              <w:t>-</w:t>
            </w:r>
            <w:r>
              <w:rPr>
                <w:spacing w:val="-5"/>
                <w:sz w:val="22"/>
              </w:rPr>
              <w:t>2.9</w:t>
            </w:r>
          </w:p>
        </w:tc>
        <w:tc>
          <w:tcPr>
            <w:tcW w:w="1160"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5"/>
              <w:jc w:val="right"/>
              <w:rPr>
                <w:sz w:val="22"/>
              </w:rPr>
            </w:pPr>
            <w:r>
              <w:rPr>
                <w:spacing w:val="-5"/>
                <w:sz w:val="22"/>
              </w:rPr>
              <w:t>1.6</w:t>
            </w:r>
          </w:p>
        </w:tc>
      </w:tr>
      <w:tr>
        <w:trPr>
          <w:trHeight w:val="300" w:hRule="atLeast"/>
        </w:trPr>
        <w:tc>
          <w:tcPr>
            <w:tcW w:w="503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ind w:left="653"/>
              <w:rPr>
                <w:b/>
                <w:sz w:val="22"/>
              </w:rPr>
            </w:pPr>
            <w:r>
              <w:rPr>
                <w:b/>
                <w:sz w:val="22"/>
              </w:rPr>
              <w:t>Other</w:t>
            </w:r>
            <w:r>
              <w:rPr>
                <w:b/>
                <w:spacing w:val="-7"/>
                <w:sz w:val="22"/>
              </w:rPr>
              <w:t> </w:t>
            </w:r>
            <w:r>
              <w:rPr>
                <w:b/>
                <w:spacing w:val="-2"/>
                <w:sz w:val="22"/>
              </w:rPr>
              <w:t>Services</w:t>
            </w:r>
          </w:p>
        </w:tc>
        <w:tc>
          <w:tcPr>
            <w:tcW w:w="117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2"/>
              <w:ind w:right="96"/>
              <w:jc w:val="right"/>
              <w:rPr>
                <w:b/>
                <w:sz w:val="22"/>
              </w:rPr>
            </w:pPr>
            <w:r>
              <w:rPr>
                <w:b/>
                <w:spacing w:val="-4"/>
                <w:sz w:val="22"/>
              </w:rPr>
              <w:t>52.9</w:t>
            </w:r>
          </w:p>
        </w:tc>
        <w:tc>
          <w:tcPr>
            <w:tcW w:w="1141"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2"/>
              <w:ind w:right="95"/>
              <w:jc w:val="right"/>
              <w:rPr>
                <w:b/>
                <w:sz w:val="22"/>
              </w:rPr>
            </w:pPr>
            <w:r>
              <w:rPr>
                <w:b/>
                <w:spacing w:val="-4"/>
                <w:sz w:val="22"/>
              </w:rPr>
              <w:t>52.8</w:t>
            </w:r>
          </w:p>
        </w:tc>
        <w:tc>
          <w:tcPr>
            <w:tcW w:w="107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2"/>
              <w:ind w:right="95"/>
              <w:jc w:val="right"/>
              <w:rPr>
                <w:b/>
                <w:sz w:val="22"/>
              </w:rPr>
            </w:pPr>
            <w:r>
              <w:rPr>
                <w:b/>
                <w:spacing w:val="-4"/>
                <w:sz w:val="22"/>
              </w:rPr>
              <w:t>51.8</w:t>
            </w:r>
          </w:p>
        </w:tc>
        <w:tc>
          <w:tcPr>
            <w:tcW w:w="1159"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2"/>
              <w:ind w:right="94"/>
              <w:jc w:val="right"/>
              <w:rPr>
                <w:b/>
                <w:sz w:val="22"/>
              </w:rPr>
            </w:pPr>
            <w:r>
              <w:rPr>
                <w:b/>
                <w:spacing w:val="-5"/>
                <w:sz w:val="22"/>
              </w:rPr>
              <w:t>0.1</w:t>
            </w:r>
          </w:p>
        </w:tc>
        <w:tc>
          <w:tcPr>
            <w:tcW w:w="116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2"/>
              <w:ind w:right="94"/>
              <w:jc w:val="right"/>
              <w:rPr>
                <w:b/>
                <w:sz w:val="22"/>
              </w:rPr>
            </w:pPr>
            <w:r>
              <w:rPr>
                <w:b/>
                <w:spacing w:val="-5"/>
                <w:sz w:val="22"/>
              </w:rPr>
              <w:t>1.1</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tcPr>
          <w:p>
            <w:pPr>
              <w:pStyle w:val="TableParagraph"/>
              <w:ind w:left="653"/>
              <w:rPr>
                <w:b/>
                <w:sz w:val="22"/>
              </w:rPr>
            </w:pPr>
            <w:r>
              <w:rPr>
                <w:b/>
                <w:spacing w:val="-2"/>
                <w:sz w:val="22"/>
              </w:rPr>
              <w:t>Government</w:t>
            </w:r>
          </w:p>
        </w:tc>
        <w:tc>
          <w:tcPr>
            <w:tcW w:w="1170"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6"/>
              <w:jc w:val="right"/>
              <w:rPr>
                <w:b/>
                <w:sz w:val="22"/>
              </w:rPr>
            </w:pPr>
            <w:r>
              <w:rPr>
                <w:b/>
                <w:spacing w:val="-2"/>
                <w:sz w:val="22"/>
              </w:rPr>
              <w:t>204.6</w:t>
            </w:r>
          </w:p>
        </w:tc>
        <w:tc>
          <w:tcPr>
            <w:tcW w:w="1141"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5"/>
              <w:jc w:val="right"/>
              <w:rPr>
                <w:b/>
                <w:sz w:val="22"/>
              </w:rPr>
            </w:pPr>
            <w:r>
              <w:rPr>
                <w:b/>
                <w:spacing w:val="-2"/>
                <w:sz w:val="22"/>
              </w:rPr>
              <w:t>207.4</w:t>
            </w:r>
          </w:p>
        </w:tc>
        <w:tc>
          <w:tcPr>
            <w:tcW w:w="1075"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5"/>
              <w:jc w:val="right"/>
              <w:rPr>
                <w:b/>
                <w:sz w:val="22"/>
              </w:rPr>
            </w:pPr>
            <w:r>
              <w:rPr>
                <w:b/>
                <w:spacing w:val="-2"/>
                <w:sz w:val="22"/>
              </w:rPr>
              <w:t>206.6</w:t>
            </w:r>
          </w:p>
        </w:tc>
        <w:tc>
          <w:tcPr>
            <w:tcW w:w="1159"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4"/>
              <w:jc w:val="right"/>
              <w:rPr>
                <w:b/>
                <w:sz w:val="22"/>
              </w:rPr>
            </w:pPr>
            <w:r>
              <w:rPr>
                <w:b/>
                <w:spacing w:val="-2"/>
                <w:sz w:val="22"/>
              </w:rPr>
              <w:t>-</w:t>
            </w:r>
            <w:r>
              <w:rPr>
                <w:b/>
                <w:spacing w:val="-5"/>
                <w:sz w:val="22"/>
              </w:rPr>
              <w:t>2.8</w:t>
            </w:r>
          </w:p>
        </w:tc>
        <w:tc>
          <w:tcPr>
            <w:tcW w:w="1160"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4"/>
              <w:jc w:val="right"/>
              <w:rPr>
                <w:b/>
                <w:sz w:val="22"/>
              </w:rPr>
            </w:pPr>
            <w:r>
              <w:rPr>
                <w:b/>
                <w:spacing w:val="-2"/>
                <w:sz w:val="22"/>
              </w:rPr>
              <w:t>-</w:t>
            </w:r>
            <w:r>
              <w:rPr>
                <w:b/>
                <w:spacing w:val="-5"/>
                <w:sz w:val="22"/>
              </w:rPr>
              <w:t>2.0</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ind w:left="1052"/>
              <w:rPr>
                <w:sz w:val="22"/>
              </w:rPr>
            </w:pPr>
            <w:r>
              <w:rPr>
                <w:sz w:val="22"/>
              </w:rPr>
              <w:t>Federal</w:t>
            </w:r>
            <w:r>
              <w:rPr>
                <w:spacing w:val="-9"/>
                <w:sz w:val="22"/>
              </w:rPr>
              <w:t> </w:t>
            </w:r>
            <w:r>
              <w:rPr>
                <w:spacing w:val="-2"/>
                <w:sz w:val="22"/>
              </w:rPr>
              <w:t>Government</w:t>
            </w:r>
          </w:p>
        </w:tc>
        <w:tc>
          <w:tcPr>
            <w:tcW w:w="117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6"/>
              <w:jc w:val="right"/>
              <w:rPr>
                <w:sz w:val="22"/>
              </w:rPr>
            </w:pPr>
            <w:r>
              <w:rPr>
                <w:spacing w:val="-4"/>
                <w:sz w:val="22"/>
              </w:rPr>
              <w:t>20.3</w:t>
            </w:r>
          </w:p>
        </w:tc>
        <w:tc>
          <w:tcPr>
            <w:tcW w:w="1141"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6"/>
              <w:jc w:val="right"/>
              <w:rPr>
                <w:sz w:val="22"/>
              </w:rPr>
            </w:pPr>
            <w:r>
              <w:rPr>
                <w:spacing w:val="-4"/>
                <w:sz w:val="22"/>
              </w:rPr>
              <w:t>20.5</w:t>
            </w:r>
          </w:p>
        </w:tc>
        <w:tc>
          <w:tcPr>
            <w:tcW w:w="107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6"/>
              <w:jc w:val="right"/>
              <w:rPr>
                <w:sz w:val="22"/>
              </w:rPr>
            </w:pPr>
            <w:r>
              <w:rPr>
                <w:spacing w:val="-4"/>
                <w:sz w:val="22"/>
              </w:rPr>
              <w:t>21.8</w:t>
            </w:r>
          </w:p>
        </w:tc>
        <w:tc>
          <w:tcPr>
            <w:tcW w:w="1159"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4"/>
              <w:jc w:val="right"/>
              <w:rPr>
                <w:sz w:val="22"/>
              </w:rPr>
            </w:pPr>
            <w:r>
              <w:rPr>
                <w:spacing w:val="-2"/>
                <w:sz w:val="22"/>
              </w:rPr>
              <w:t>-</w:t>
            </w:r>
            <w:r>
              <w:rPr>
                <w:spacing w:val="-5"/>
                <w:sz w:val="22"/>
              </w:rPr>
              <w:t>0.2</w:t>
            </w:r>
          </w:p>
        </w:tc>
        <w:tc>
          <w:tcPr>
            <w:tcW w:w="116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5"/>
              <w:jc w:val="right"/>
              <w:rPr>
                <w:sz w:val="22"/>
              </w:rPr>
            </w:pPr>
            <w:r>
              <w:rPr>
                <w:spacing w:val="-2"/>
                <w:sz w:val="22"/>
              </w:rPr>
              <w:t>-</w:t>
            </w:r>
            <w:r>
              <w:rPr>
                <w:spacing w:val="-5"/>
                <w:sz w:val="22"/>
              </w:rPr>
              <w:t>1.5</w:t>
            </w:r>
          </w:p>
        </w:tc>
      </w:tr>
      <w:tr>
        <w:trPr>
          <w:trHeight w:val="300" w:hRule="atLeast"/>
        </w:trPr>
        <w:tc>
          <w:tcPr>
            <w:tcW w:w="5035" w:type="dxa"/>
            <w:tcBorders>
              <w:top w:val="single" w:sz="4" w:space="0" w:color="8EAADB"/>
              <w:left w:val="single" w:sz="4" w:space="0" w:color="8EAADB"/>
              <w:bottom w:val="single" w:sz="4" w:space="0" w:color="8EAADB"/>
              <w:right w:val="single" w:sz="4" w:space="0" w:color="8EAADB"/>
            </w:tcBorders>
          </w:tcPr>
          <w:p>
            <w:pPr>
              <w:pStyle w:val="TableParagraph"/>
              <w:ind w:left="1052"/>
              <w:rPr>
                <w:sz w:val="22"/>
              </w:rPr>
            </w:pPr>
            <w:r>
              <w:rPr>
                <w:sz w:val="22"/>
              </w:rPr>
              <w:t>State</w:t>
            </w:r>
            <w:r>
              <w:rPr>
                <w:spacing w:val="-7"/>
                <w:sz w:val="22"/>
              </w:rPr>
              <w:t> </w:t>
            </w:r>
            <w:r>
              <w:rPr>
                <w:spacing w:val="-2"/>
                <w:sz w:val="22"/>
              </w:rPr>
              <w:t>Government</w:t>
            </w:r>
          </w:p>
        </w:tc>
        <w:tc>
          <w:tcPr>
            <w:tcW w:w="1170"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2"/>
              <w:ind w:right="96"/>
              <w:jc w:val="right"/>
              <w:rPr>
                <w:sz w:val="22"/>
              </w:rPr>
            </w:pPr>
            <w:r>
              <w:rPr>
                <w:spacing w:val="-4"/>
                <w:sz w:val="22"/>
              </w:rPr>
              <w:t>69.2</w:t>
            </w:r>
          </w:p>
        </w:tc>
        <w:tc>
          <w:tcPr>
            <w:tcW w:w="1141"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2"/>
              <w:ind w:right="96"/>
              <w:jc w:val="right"/>
              <w:rPr>
                <w:sz w:val="22"/>
              </w:rPr>
            </w:pPr>
            <w:r>
              <w:rPr>
                <w:spacing w:val="-4"/>
                <w:sz w:val="22"/>
              </w:rPr>
              <w:t>70.8</w:t>
            </w:r>
          </w:p>
        </w:tc>
        <w:tc>
          <w:tcPr>
            <w:tcW w:w="1075"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2"/>
              <w:ind w:right="96"/>
              <w:jc w:val="right"/>
              <w:rPr>
                <w:sz w:val="22"/>
              </w:rPr>
            </w:pPr>
            <w:r>
              <w:rPr>
                <w:spacing w:val="-4"/>
                <w:sz w:val="22"/>
              </w:rPr>
              <w:t>69.8</w:t>
            </w:r>
          </w:p>
        </w:tc>
        <w:tc>
          <w:tcPr>
            <w:tcW w:w="1159"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2"/>
              <w:ind w:right="94"/>
              <w:jc w:val="right"/>
              <w:rPr>
                <w:sz w:val="22"/>
              </w:rPr>
            </w:pPr>
            <w:r>
              <w:rPr>
                <w:spacing w:val="-2"/>
                <w:sz w:val="22"/>
              </w:rPr>
              <w:t>-</w:t>
            </w:r>
            <w:r>
              <w:rPr>
                <w:spacing w:val="-5"/>
                <w:sz w:val="22"/>
              </w:rPr>
              <w:t>1.6</w:t>
            </w:r>
          </w:p>
        </w:tc>
        <w:tc>
          <w:tcPr>
            <w:tcW w:w="1160"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2"/>
              <w:ind w:right="95"/>
              <w:jc w:val="right"/>
              <w:rPr>
                <w:sz w:val="22"/>
              </w:rPr>
            </w:pPr>
            <w:r>
              <w:rPr>
                <w:spacing w:val="-2"/>
                <w:sz w:val="22"/>
              </w:rPr>
              <w:t>-</w:t>
            </w:r>
            <w:r>
              <w:rPr>
                <w:spacing w:val="-5"/>
                <w:sz w:val="22"/>
              </w:rPr>
              <w:t>0.6</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ind w:right="201"/>
              <w:jc w:val="right"/>
              <w:rPr>
                <w:sz w:val="22"/>
              </w:rPr>
            </w:pPr>
            <w:r>
              <w:rPr>
                <w:sz w:val="22"/>
              </w:rPr>
              <w:t>State</w:t>
            </w:r>
            <w:r>
              <w:rPr>
                <w:spacing w:val="-12"/>
                <w:sz w:val="22"/>
              </w:rPr>
              <w:t> </w:t>
            </w:r>
            <w:r>
              <w:rPr>
                <w:sz w:val="22"/>
              </w:rPr>
              <w:t>Government,</w:t>
            </w:r>
            <w:r>
              <w:rPr>
                <w:spacing w:val="-11"/>
                <w:sz w:val="22"/>
              </w:rPr>
              <w:t> </w:t>
            </w:r>
            <w:r>
              <w:rPr>
                <w:sz w:val="22"/>
              </w:rPr>
              <w:t>Educational</w:t>
            </w:r>
            <w:r>
              <w:rPr>
                <w:spacing w:val="-12"/>
                <w:sz w:val="22"/>
              </w:rPr>
              <w:t> </w:t>
            </w:r>
            <w:r>
              <w:rPr>
                <w:spacing w:val="-2"/>
                <w:sz w:val="22"/>
              </w:rPr>
              <w:t>Services</w:t>
            </w:r>
          </w:p>
        </w:tc>
        <w:tc>
          <w:tcPr>
            <w:tcW w:w="117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6"/>
              <w:jc w:val="right"/>
              <w:rPr>
                <w:sz w:val="22"/>
              </w:rPr>
            </w:pPr>
            <w:r>
              <w:rPr>
                <w:spacing w:val="-4"/>
                <w:sz w:val="22"/>
              </w:rPr>
              <w:t>25.2</w:t>
            </w:r>
          </w:p>
        </w:tc>
        <w:tc>
          <w:tcPr>
            <w:tcW w:w="1141"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6"/>
              <w:jc w:val="right"/>
              <w:rPr>
                <w:sz w:val="22"/>
              </w:rPr>
            </w:pPr>
            <w:r>
              <w:rPr>
                <w:spacing w:val="-4"/>
                <w:sz w:val="22"/>
              </w:rPr>
              <w:t>26.7</w:t>
            </w:r>
          </w:p>
        </w:tc>
        <w:tc>
          <w:tcPr>
            <w:tcW w:w="107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6"/>
              <w:jc w:val="right"/>
              <w:rPr>
                <w:sz w:val="22"/>
              </w:rPr>
            </w:pPr>
            <w:r>
              <w:rPr>
                <w:spacing w:val="-4"/>
                <w:sz w:val="22"/>
              </w:rPr>
              <w:t>25.4</w:t>
            </w:r>
          </w:p>
        </w:tc>
        <w:tc>
          <w:tcPr>
            <w:tcW w:w="1159"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4"/>
              <w:jc w:val="right"/>
              <w:rPr>
                <w:sz w:val="22"/>
              </w:rPr>
            </w:pPr>
            <w:r>
              <w:rPr>
                <w:spacing w:val="-2"/>
                <w:sz w:val="22"/>
              </w:rPr>
              <w:t>-</w:t>
            </w:r>
            <w:r>
              <w:rPr>
                <w:spacing w:val="-5"/>
                <w:sz w:val="22"/>
              </w:rPr>
              <w:t>1.5</w:t>
            </w:r>
          </w:p>
        </w:tc>
        <w:tc>
          <w:tcPr>
            <w:tcW w:w="116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5"/>
              <w:jc w:val="right"/>
              <w:rPr>
                <w:sz w:val="22"/>
              </w:rPr>
            </w:pPr>
            <w:r>
              <w:rPr>
                <w:spacing w:val="-2"/>
                <w:sz w:val="22"/>
              </w:rPr>
              <w:t>-</w:t>
            </w:r>
            <w:r>
              <w:rPr>
                <w:spacing w:val="-5"/>
                <w:sz w:val="22"/>
              </w:rPr>
              <w:t>0.2</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tcPr>
          <w:p>
            <w:pPr>
              <w:pStyle w:val="TableParagraph"/>
              <w:ind w:right="235"/>
              <w:jc w:val="right"/>
              <w:rPr>
                <w:sz w:val="22"/>
              </w:rPr>
            </w:pPr>
            <w:r>
              <w:rPr>
                <w:sz w:val="22"/>
              </w:rPr>
              <w:t>State</w:t>
            </w:r>
            <w:r>
              <w:rPr>
                <w:spacing w:val="-12"/>
                <w:sz w:val="22"/>
              </w:rPr>
              <w:t> </w:t>
            </w:r>
            <w:r>
              <w:rPr>
                <w:sz w:val="22"/>
              </w:rPr>
              <w:t>Government,</w:t>
            </w:r>
            <w:r>
              <w:rPr>
                <w:spacing w:val="-11"/>
                <w:sz w:val="22"/>
              </w:rPr>
              <w:t> </w:t>
            </w:r>
            <w:r>
              <w:rPr>
                <w:sz w:val="22"/>
              </w:rPr>
              <w:t>Excluding</w:t>
            </w:r>
            <w:r>
              <w:rPr>
                <w:spacing w:val="-11"/>
                <w:sz w:val="22"/>
              </w:rPr>
              <w:t> </w:t>
            </w:r>
            <w:r>
              <w:rPr>
                <w:spacing w:val="-2"/>
                <w:sz w:val="22"/>
              </w:rPr>
              <w:t>Education</w:t>
            </w:r>
          </w:p>
        </w:tc>
        <w:tc>
          <w:tcPr>
            <w:tcW w:w="1170"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6"/>
              <w:jc w:val="right"/>
              <w:rPr>
                <w:sz w:val="22"/>
              </w:rPr>
            </w:pPr>
            <w:r>
              <w:rPr>
                <w:spacing w:val="-4"/>
                <w:sz w:val="22"/>
              </w:rPr>
              <w:t>44.0</w:t>
            </w:r>
          </w:p>
        </w:tc>
        <w:tc>
          <w:tcPr>
            <w:tcW w:w="1141"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6"/>
              <w:jc w:val="right"/>
              <w:rPr>
                <w:sz w:val="22"/>
              </w:rPr>
            </w:pPr>
            <w:r>
              <w:rPr>
                <w:spacing w:val="-4"/>
                <w:sz w:val="22"/>
              </w:rPr>
              <w:t>44.1</w:t>
            </w:r>
          </w:p>
        </w:tc>
        <w:tc>
          <w:tcPr>
            <w:tcW w:w="1075"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6"/>
              <w:jc w:val="right"/>
              <w:rPr>
                <w:sz w:val="22"/>
              </w:rPr>
            </w:pPr>
            <w:r>
              <w:rPr>
                <w:spacing w:val="-4"/>
                <w:sz w:val="22"/>
              </w:rPr>
              <w:t>44.4</w:t>
            </w:r>
          </w:p>
        </w:tc>
        <w:tc>
          <w:tcPr>
            <w:tcW w:w="1159"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4"/>
              <w:jc w:val="right"/>
              <w:rPr>
                <w:sz w:val="22"/>
              </w:rPr>
            </w:pPr>
            <w:r>
              <w:rPr>
                <w:spacing w:val="-2"/>
                <w:sz w:val="22"/>
              </w:rPr>
              <w:t>-</w:t>
            </w:r>
            <w:r>
              <w:rPr>
                <w:spacing w:val="-5"/>
                <w:sz w:val="22"/>
              </w:rPr>
              <w:t>0.1</w:t>
            </w:r>
          </w:p>
        </w:tc>
        <w:tc>
          <w:tcPr>
            <w:tcW w:w="1160"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5"/>
              <w:jc w:val="right"/>
              <w:rPr>
                <w:sz w:val="22"/>
              </w:rPr>
            </w:pPr>
            <w:r>
              <w:rPr>
                <w:spacing w:val="-2"/>
                <w:sz w:val="22"/>
              </w:rPr>
              <w:t>-</w:t>
            </w:r>
            <w:r>
              <w:rPr>
                <w:spacing w:val="-5"/>
                <w:sz w:val="22"/>
              </w:rPr>
              <w:t>0.4</w:t>
            </w:r>
          </w:p>
        </w:tc>
      </w:tr>
      <w:tr>
        <w:trPr>
          <w:trHeight w:val="300" w:hRule="atLeast"/>
        </w:trPr>
        <w:tc>
          <w:tcPr>
            <w:tcW w:w="503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ind w:left="1052"/>
              <w:rPr>
                <w:sz w:val="22"/>
              </w:rPr>
            </w:pPr>
            <w:r>
              <w:rPr>
                <w:sz w:val="22"/>
              </w:rPr>
              <w:t>Local</w:t>
            </w:r>
            <w:r>
              <w:rPr>
                <w:spacing w:val="-6"/>
                <w:sz w:val="22"/>
              </w:rPr>
              <w:t> </w:t>
            </w:r>
            <w:r>
              <w:rPr>
                <w:spacing w:val="-2"/>
                <w:sz w:val="22"/>
              </w:rPr>
              <w:t>Government</w:t>
            </w:r>
          </w:p>
        </w:tc>
        <w:tc>
          <w:tcPr>
            <w:tcW w:w="117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2"/>
              <w:ind w:right="96"/>
              <w:jc w:val="right"/>
              <w:rPr>
                <w:sz w:val="22"/>
              </w:rPr>
            </w:pPr>
            <w:r>
              <w:rPr>
                <w:spacing w:val="-2"/>
                <w:sz w:val="22"/>
              </w:rPr>
              <w:t>115.1</w:t>
            </w:r>
          </w:p>
        </w:tc>
        <w:tc>
          <w:tcPr>
            <w:tcW w:w="1141"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2"/>
              <w:ind w:right="96"/>
              <w:jc w:val="right"/>
              <w:rPr>
                <w:sz w:val="22"/>
              </w:rPr>
            </w:pPr>
            <w:r>
              <w:rPr>
                <w:spacing w:val="-2"/>
                <w:sz w:val="22"/>
              </w:rPr>
              <w:t>116.1</w:t>
            </w:r>
          </w:p>
        </w:tc>
        <w:tc>
          <w:tcPr>
            <w:tcW w:w="107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2"/>
              <w:ind w:right="96"/>
              <w:jc w:val="right"/>
              <w:rPr>
                <w:sz w:val="22"/>
              </w:rPr>
            </w:pPr>
            <w:r>
              <w:rPr>
                <w:spacing w:val="-2"/>
                <w:sz w:val="22"/>
              </w:rPr>
              <w:t>115.0</w:t>
            </w:r>
          </w:p>
        </w:tc>
        <w:tc>
          <w:tcPr>
            <w:tcW w:w="1159"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2"/>
              <w:ind w:right="94"/>
              <w:jc w:val="right"/>
              <w:rPr>
                <w:sz w:val="22"/>
              </w:rPr>
            </w:pPr>
            <w:r>
              <w:rPr>
                <w:spacing w:val="-2"/>
                <w:sz w:val="22"/>
              </w:rPr>
              <w:t>-</w:t>
            </w:r>
            <w:r>
              <w:rPr>
                <w:spacing w:val="-5"/>
                <w:sz w:val="22"/>
              </w:rPr>
              <w:t>1.0</w:t>
            </w:r>
          </w:p>
        </w:tc>
        <w:tc>
          <w:tcPr>
            <w:tcW w:w="116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2"/>
              <w:ind w:right="95"/>
              <w:jc w:val="right"/>
              <w:rPr>
                <w:sz w:val="22"/>
              </w:rPr>
            </w:pPr>
            <w:r>
              <w:rPr>
                <w:spacing w:val="-5"/>
                <w:sz w:val="22"/>
              </w:rPr>
              <w:t>0.1</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tcPr>
          <w:p>
            <w:pPr>
              <w:pStyle w:val="TableParagraph"/>
              <w:ind w:right="207"/>
              <w:jc w:val="right"/>
              <w:rPr>
                <w:sz w:val="22"/>
              </w:rPr>
            </w:pPr>
            <w:r>
              <w:rPr>
                <w:sz w:val="22"/>
              </w:rPr>
              <w:t>Local</w:t>
            </w:r>
            <w:r>
              <w:rPr>
                <w:spacing w:val="-13"/>
                <w:sz w:val="22"/>
              </w:rPr>
              <w:t> </w:t>
            </w:r>
            <w:r>
              <w:rPr>
                <w:sz w:val="22"/>
              </w:rPr>
              <w:t>Government,</w:t>
            </w:r>
            <w:r>
              <w:rPr>
                <w:spacing w:val="-10"/>
                <w:sz w:val="22"/>
              </w:rPr>
              <w:t> </w:t>
            </w:r>
            <w:r>
              <w:rPr>
                <w:sz w:val="22"/>
              </w:rPr>
              <w:t>Educational</w:t>
            </w:r>
            <w:r>
              <w:rPr>
                <w:spacing w:val="-12"/>
                <w:sz w:val="22"/>
              </w:rPr>
              <w:t> </w:t>
            </w:r>
            <w:r>
              <w:rPr>
                <w:spacing w:val="-2"/>
                <w:sz w:val="22"/>
              </w:rPr>
              <w:t>Services</w:t>
            </w:r>
          </w:p>
        </w:tc>
        <w:tc>
          <w:tcPr>
            <w:tcW w:w="1170"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6"/>
              <w:jc w:val="right"/>
              <w:rPr>
                <w:sz w:val="22"/>
              </w:rPr>
            </w:pPr>
            <w:r>
              <w:rPr>
                <w:spacing w:val="-4"/>
                <w:sz w:val="22"/>
              </w:rPr>
              <w:t>70.1</w:t>
            </w:r>
          </w:p>
        </w:tc>
        <w:tc>
          <w:tcPr>
            <w:tcW w:w="1141"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6"/>
              <w:jc w:val="right"/>
              <w:rPr>
                <w:sz w:val="22"/>
              </w:rPr>
            </w:pPr>
            <w:r>
              <w:rPr>
                <w:spacing w:val="-4"/>
                <w:sz w:val="22"/>
              </w:rPr>
              <w:t>70.6</w:t>
            </w:r>
          </w:p>
        </w:tc>
        <w:tc>
          <w:tcPr>
            <w:tcW w:w="1075"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6"/>
              <w:jc w:val="right"/>
              <w:rPr>
                <w:sz w:val="22"/>
              </w:rPr>
            </w:pPr>
            <w:r>
              <w:rPr>
                <w:spacing w:val="-4"/>
                <w:sz w:val="22"/>
              </w:rPr>
              <w:t>70.2</w:t>
            </w:r>
          </w:p>
        </w:tc>
        <w:tc>
          <w:tcPr>
            <w:tcW w:w="1159"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4"/>
              <w:jc w:val="right"/>
              <w:rPr>
                <w:sz w:val="22"/>
              </w:rPr>
            </w:pPr>
            <w:r>
              <w:rPr>
                <w:spacing w:val="-2"/>
                <w:sz w:val="22"/>
              </w:rPr>
              <w:t>-</w:t>
            </w:r>
            <w:r>
              <w:rPr>
                <w:spacing w:val="-5"/>
                <w:sz w:val="22"/>
              </w:rPr>
              <w:t>0.5</w:t>
            </w:r>
          </w:p>
        </w:tc>
        <w:tc>
          <w:tcPr>
            <w:tcW w:w="1160"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5"/>
              <w:jc w:val="right"/>
              <w:rPr>
                <w:sz w:val="22"/>
              </w:rPr>
            </w:pPr>
            <w:r>
              <w:rPr>
                <w:spacing w:val="-2"/>
                <w:sz w:val="22"/>
              </w:rPr>
              <w:t>-</w:t>
            </w:r>
            <w:r>
              <w:rPr>
                <w:spacing w:val="-5"/>
                <w:sz w:val="22"/>
              </w:rPr>
              <w:t>0.1</w:t>
            </w:r>
          </w:p>
        </w:tc>
      </w:tr>
      <w:tr>
        <w:trPr>
          <w:trHeight w:val="300" w:hRule="atLeast"/>
        </w:trPr>
        <w:tc>
          <w:tcPr>
            <w:tcW w:w="503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ind w:right="241"/>
              <w:jc w:val="right"/>
              <w:rPr>
                <w:sz w:val="22"/>
              </w:rPr>
            </w:pPr>
            <w:r>
              <w:rPr>
                <w:sz w:val="22"/>
              </w:rPr>
              <w:t>Local</w:t>
            </w:r>
            <w:r>
              <w:rPr>
                <w:spacing w:val="-12"/>
                <w:sz w:val="22"/>
              </w:rPr>
              <w:t> </w:t>
            </w:r>
            <w:r>
              <w:rPr>
                <w:sz w:val="22"/>
              </w:rPr>
              <w:t>Government,</w:t>
            </w:r>
            <w:r>
              <w:rPr>
                <w:spacing w:val="-10"/>
                <w:sz w:val="22"/>
              </w:rPr>
              <w:t> </w:t>
            </w:r>
            <w:r>
              <w:rPr>
                <w:sz w:val="22"/>
              </w:rPr>
              <w:t>Excluding</w:t>
            </w:r>
            <w:r>
              <w:rPr>
                <w:spacing w:val="-11"/>
                <w:sz w:val="22"/>
              </w:rPr>
              <w:t> </w:t>
            </w:r>
            <w:r>
              <w:rPr>
                <w:spacing w:val="-2"/>
                <w:sz w:val="22"/>
              </w:rPr>
              <w:t>Education</w:t>
            </w:r>
          </w:p>
        </w:tc>
        <w:tc>
          <w:tcPr>
            <w:tcW w:w="117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1"/>
              <w:ind w:right="96"/>
              <w:jc w:val="right"/>
              <w:rPr>
                <w:sz w:val="22"/>
              </w:rPr>
            </w:pPr>
            <w:r>
              <w:rPr>
                <w:spacing w:val="-4"/>
                <w:sz w:val="22"/>
              </w:rPr>
              <w:t>45.0</w:t>
            </w:r>
          </w:p>
        </w:tc>
        <w:tc>
          <w:tcPr>
            <w:tcW w:w="1141"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1"/>
              <w:ind w:right="96"/>
              <w:jc w:val="right"/>
              <w:rPr>
                <w:sz w:val="22"/>
              </w:rPr>
            </w:pPr>
            <w:r>
              <w:rPr>
                <w:spacing w:val="-4"/>
                <w:sz w:val="22"/>
              </w:rPr>
              <w:t>45.5</w:t>
            </w:r>
          </w:p>
        </w:tc>
        <w:tc>
          <w:tcPr>
            <w:tcW w:w="107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1"/>
              <w:ind w:right="96"/>
              <w:jc w:val="right"/>
              <w:rPr>
                <w:sz w:val="22"/>
              </w:rPr>
            </w:pPr>
            <w:r>
              <w:rPr>
                <w:spacing w:val="-4"/>
                <w:sz w:val="22"/>
              </w:rPr>
              <w:t>44.8</w:t>
            </w:r>
          </w:p>
        </w:tc>
        <w:tc>
          <w:tcPr>
            <w:tcW w:w="1159"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1"/>
              <w:ind w:right="94"/>
              <w:jc w:val="right"/>
              <w:rPr>
                <w:sz w:val="22"/>
              </w:rPr>
            </w:pPr>
            <w:r>
              <w:rPr>
                <w:spacing w:val="-2"/>
                <w:sz w:val="22"/>
              </w:rPr>
              <w:t>-</w:t>
            </w:r>
            <w:r>
              <w:rPr>
                <w:spacing w:val="-5"/>
                <w:sz w:val="22"/>
              </w:rPr>
              <w:t>0.5</w:t>
            </w:r>
          </w:p>
        </w:tc>
        <w:tc>
          <w:tcPr>
            <w:tcW w:w="116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1"/>
              <w:ind w:right="95"/>
              <w:jc w:val="right"/>
              <w:rPr>
                <w:sz w:val="22"/>
              </w:rPr>
            </w:pPr>
            <w:r>
              <w:rPr>
                <w:spacing w:val="-5"/>
                <w:sz w:val="22"/>
              </w:rPr>
              <w:t>0.2</w:t>
            </w:r>
          </w:p>
        </w:tc>
      </w:tr>
    </w:tbl>
    <w:p>
      <w:pPr>
        <w:tabs>
          <w:tab w:pos="5373" w:val="left" w:leader="none"/>
        </w:tabs>
        <w:spacing w:before="125"/>
        <w:ind w:left="0" w:right="92" w:firstLine="0"/>
        <w:jc w:val="center"/>
        <w:rPr>
          <w:sz w:val="16"/>
        </w:rPr>
      </w:pPr>
      <w:r>
        <w:rPr>
          <w:sz w:val="16"/>
        </w:rPr>
        <w:t>Source</w:t>
      </w:r>
      <w:r>
        <w:rPr>
          <w:b/>
          <w:sz w:val="16"/>
        </w:rPr>
        <w:t>:</w:t>
      </w:r>
      <w:r>
        <w:rPr>
          <w:b/>
          <w:spacing w:val="71"/>
          <w:w w:val="150"/>
          <w:sz w:val="16"/>
        </w:rPr>
        <w:t> </w:t>
      </w:r>
      <w:r>
        <w:rPr>
          <w:sz w:val="16"/>
        </w:rPr>
        <w:t>Monthly</w:t>
      </w:r>
      <w:r>
        <w:rPr>
          <w:spacing w:val="-5"/>
          <w:sz w:val="16"/>
        </w:rPr>
        <w:t> </w:t>
      </w:r>
      <w:r>
        <w:rPr>
          <w:sz w:val="16"/>
        </w:rPr>
        <w:t>Survey</w:t>
      </w:r>
      <w:r>
        <w:rPr>
          <w:spacing w:val="-6"/>
          <w:sz w:val="16"/>
        </w:rPr>
        <w:t> </w:t>
      </w:r>
      <w:r>
        <w:rPr>
          <w:sz w:val="16"/>
        </w:rPr>
        <w:t>of</w:t>
      </w:r>
      <w:r>
        <w:rPr>
          <w:spacing w:val="-4"/>
          <w:sz w:val="16"/>
        </w:rPr>
        <w:t> </w:t>
      </w:r>
      <w:r>
        <w:rPr>
          <w:sz w:val="16"/>
        </w:rPr>
        <w:t>Employers,</w:t>
      </w:r>
      <w:r>
        <w:rPr>
          <w:spacing w:val="-5"/>
          <w:sz w:val="16"/>
        </w:rPr>
        <w:t> </w:t>
      </w:r>
      <w:r>
        <w:rPr>
          <w:sz w:val="16"/>
        </w:rPr>
        <w:t>based</w:t>
      </w:r>
      <w:r>
        <w:rPr>
          <w:spacing w:val="-4"/>
          <w:sz w:val="16"/>
        </w:rPr>
        <w:t> </w:t>
      </w:r>
      <w:r>
        <w:rPr>
          <w:sz w:val="16"/>
        </w:rPr>
        <w:t>on</w:t>
      </w:r>
      <w:r>
        <w:rPr>
          <w:spacing w:val="-3"/>
          <w:sz w:val="16"/>
        </w:rPr>
        <w:t> </w:t>
      </w:r>
      <w:r>
        <w:rPr>
          <w:sz w:val="16"/>
        </w:rPr>
        <w:t>1</w:t>
      </w:r>
      <w:r>
        <w:rPr>
          <w:sz w:val="16"/>
          <w:vertAlign w:val="superscript"/>
        </w:rPr>
        <w:t>st</w:t>
      </w:r>
      <w:r>
        <w:rPr>
          <w:spacing w:val="-5"/>
          <w:sz w:val="16"/>
          <w:vertAlign w:val="baseline"/>
        </w:rPr>
        <w:t> </w:t>
      </w:r>
      <w:r>
        <w:rPr>
          <w:sz w:val="16"/>
          <w:vertAlign w:val="baseline"/>
        </w:rPr>
        <w:t>Quarter</w:t>
      </w:r>
      <w:r>
        <w:rPr>
          <w:spacing w:val="-4"/>
          <w:sz w:val="16"/>
          <w:vertAlign w:val="baseline"/>
        </w:rPr>
        <w:t> </w:t>
      </w:r>
      <w:r>
        <w:rPr>
          <w:sz w:val="16"/>
          <w:vertAlign w:val="baseline"/>
        </w:rPr>
        <w:t>2025</w:t>
      </w:r>
      <w:r>
        <w:rPr>
          <w:spacing w:val="-5"/>
          <w:sz w:val="16"/>
          <w:vertAlign w:val="baseline"/>
        </w:rPr>
        <w:t> </w:t>
      </w:r>
      <w:r>
        <w:rPr>
          <w:spacing w:val="-2"/>
          <w:sz w:val="16"/>
          <w:vertAlign w:val="baseline"/>
        </w:rPr>
        <w:t>benchmark.</w:t>
      </w:r>
      <w:r>
        <w:rPr>
          <w:sz w:val="16"/>
          <w:vertAlign w:val="baseline"/>
        </w:rPr>
        <w:tab/>
        <w:t>Notes:</w:t>
      </w:r>
      <w:r>
        <w:rPr>
          <w:spacing w:val="71"/>
          <w:w w:val="150"/>
          <w:sz w:val="16"/>
          <w:vertAlign w:val="baseline"/>
        </w:rPr>
        <w:t> </w:t>
      </w:r>
      <w:r>
        <w:rPr>
          <w:sz w:val="16"/>
          <w:vertAlign w:val="baseline"/>
        </w:rPr>
        <w:t>Current</w:t>
      </w:r>
      <w:r>
        <w:rPr>
          <w:spacing w:val="-4"/>
          <w:sz w:val="16"/>
          <w:vertAlign w:val="baseline"/>
        </w:rPr>
        <w:t> </w:t>
      </w:r>
      <w:r>
        <w:rPr>
          <w:sz w:val="16"/>
          <w:vertAlign w:val="baseline"/>
        </w:rPr>
        <w:t>month’s</w:t>
      </w:r>
      <w:r>
        <w:rPr>
          <w:spacing w:val="-5"/>
          <w:sz w:val="16"/>
          <w:vertAlign w:val="baseline"/>
        </w:rPr>
        <w:t> </w:t>
      </w:r>
      <w:r>
        <w:rPr>
          <w:sz w:val="16"/>
          <w:vertAlign w:val="baseline"/>
        </w:rPr>
        <w:t>data</w:t>
      </w:r>
      <w:r>
        <w:rPr>
          <w:spacing w:val="-5"/>
          <w:sz w:val="16"/>
          <w:vertAlign w:val="baseline"/>
        </w:rPr>
        <w:t> </w:t>
      </w:r>
      <w:r>
        <w:rPr>
          <w:sz w:val="16"/>
          <w:vertAlign w:val="baseline"/>
        </w:rPr>
        <w:t>are</w:t>
      </w:r>
      <w:r>
        <w:rPr>
          <w:spacing w:val="-5"/>
          <w:sz w:val="16"/>
          <w:vertAlign w:val="baseline"/>
        </w:rPr>
        <w:t> </w:t>
      </w:r>
      <w:r>
        <w:rPr>
          <w:sz w:val="16"/>
          <w:vertAlign w:val="baseline"/>
        </w:rPr>
        <w:t>preliminary;</w:t>
      </w:r>
      <w:r>
        <w:rPr>
          <w:spacing w:val="-5"/>
          <w:sz w:val="16"/>
          <w:vertAlign w:val="baseline"/>
        </w:rPr>
        <w:t> </w:t>
      </w:r>
      <w:r>
        <w:rPr>
          <w:sz w:val="16"/>
          <w:vertAlign w:val="baseline"/>
        </w:rPr>
        <w:t>previous</w:t>
      </w:r>
      <w:r>
        <w:rPr>
          <w:spacing w:val="-4"/>
          <w:sz w:val="16"/>
          <w:vertAlign w:val="baseline"/>
        </w:rPr>
        <w:t> </w:t>
      </w:r>
      <w:r>
        <w:rPr>
          <w:sz w:val="16"/>
          <w:vertAlign w:val="baseline"/>
        </w:rPr>
        <w:t>month’s</w:t>
      </w:r>
      <w:r>
        <w:rPr>
          <w:spacing w:val="-6"/>
          <w:sz w:val="16"/>
          <w:vertAlign w:val="baseline"/>
        </w:rPr>
        <w:t> </w:t>
      </w:r>
      <w:r>
        <w:rPr>
          <w:sz w:val="16"/>
          <w:vertAlign w:val="baseline"/>
        </w:rPr>
        <w:t>data</w:t>
      </w:r>
      <w:r>
        <w:rPr>
          <w:spacing w:val="-4"/>
          <w:sz w:val="16"/>
          <w:vertAlign w:val="baseline"/>
        </w:rPr>
        <w:t> </w:t>
      </w:r>
      <w:r>
        <w:rPr>
          <w:sz w:val="16"/>
          <w:vertAlign w:val="baseline"/>
        </w:rPr>
        <w:t>are</w:t>
      </w:r>
      <w:r>
        <w:rPr>
          <w:spacing w:val="-6"/>
          <w:sz w:val="16"/>
          <w:vertAlign w:val="baseline"/>
        </w:rPr>
        <w:t> </w:t>
      </w:r>
      <w:r>
        <w:rPr>
          <w:spacing w:val="-2"/>
          <w:sz w:val="16"/>
          <w:vertAlign w:val="baseline"/>
        </w:rPr>
        <w:t>revised.</w:t>
      </w:r>
    </w:p>
    <w:p>
      <w:pPr>
        <w:spacing w:after="0"/>
        <w:jc w:val="center"/>
        <w:rPr>
          <w:sz w:val="16"/>
        </w:rPr>
        <w:sectPr>
          <w:pgSz w:w="12240" w:h="15840"/>
          <w:pgMar w:top="680" w:bottom="280" w:left="360" w:right="360"/>
        </w:sectPr>
      </w:pPr>
    </w:p>
    <w:p>
      <w:pPr>
        <w:pStyle w:val="Heading3"/>
        <w:spacing w:line="259" w:lineRule="auto" w:before="39"/>
        <w:ind w:left="3394" w:right="3392" w:hanging="3"/>
        <w:jc w:val="center"/>
      </w:pPr>
      <w:r>
        <w:rPr/>
        <w:t>Seasonally Adjusted Unemployment Rates Arkansas</w:t>
      </w:r>
      <w:r>
        <w:rPr>
          <w:spacing w:val="-7"/>
        </w:rPr>
        <w:t> </w:t>
      </w:r>
      <w:r>
        <w:rPr/>
        <w:t>vs.</w:t>
      </w:r>
      <w:r>
        <w:rPr>
          <w:spacing w:val="-8"/>
        </w:rPr>
        <w:t> </w:t>
      </w:r>
      <w:r>
        <w:rPr/>
        <w:t>United</w:t>
      </w:r>
      <w:r>
        <w:rPr>
          <w:spacing w:val="-8"/>
        </w:rPr>
        <w:t> </w:t>
      </w:r>
      <w:r>
        <w:rPr/>
        <w:t>States</w:t>
      </w:r>
      <w:r>
        <w:rPr>
          <w:spacing w:val="-7"/>
        </w:rPr>
        <w:t> </w:t>
      </w:r>
      <w:r>
        <w:rPr/>
        <w:t>(3-Year</w:t>
      </w:r>
      <w:r>
        <w:rPr>
          <w:spacing w:val="-7"/>
        </w:rPr>
        <w:t> </w:t>
      </w:r>
      <w:r>
        <w:rPr/>
        <w:t>Comparison)</w:t>
      </w:r>
    </w:p>
    <w:p>
      <w:pPr>
        <w:spacing w:before="0"/>
        <w:ind w:left="92" w:right="92" w:firstLine="0"/>
        <w:jc w:val="center"/>
        <w:rPr>
          <w:sz w:val="16"/>
        </w:rPr>
      </w:pPr>
      <w:r>
        <w:rPr>
          <w:sz w:val="16"/>
        </w:rPr>
        <mc:AlternateContent>
          <mc:Choice Requires="wps">
            <w:drawing>
              <wp:anchor distT="0" distB="0" distL="0" distR="0" allowOverlap="1" layoutInCell="1" locked="0" behindDoc="1" simplePos="0" relativeHeight="486644736">
                <wp:simplePos x="0" y="0"/>
                <wp:positionH relativeFrom="page">
                  <wp:posOffset>900112</wp:posOffset>
                </wp:positionH>
                <wp:positionV relativeFrom="paragraph">
                  <wp:posOffset>196321</wp:posOffset>
                </wp:positionV>
                <wp:extent cx="5972175" cy="3571875"/>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5972175" cy="3571875"/>
                          <a:chExt cx="5972175" cy="3571875"/>
                        </a:xfrm>
                      </wpg:grpSpPr>
                      <pic:pic>
                        <pic:nvPicPr>
                          <pic:cNvPr id="3" name="Image 3"/>
                          <pic:cNvPicPr/>
                        </pic:nvPicPr>
                        <pic:blipFill>
                          <a:blip r:embed="rId8" cstate="print"/>
                          <a:stretch>
                            <a:fillRect/>
                          </a:stretch>
                        </pic:blipFill>
                        <pic:spPr>
                          <a:xfrm>
                            <a:off x="481262" y="601464"/>
                            <a:ext cx="5204707" cy="1555325"/>
                          </a:xfrm>
                          <a:prstGeom prst="rect">
                            <a:avLst/>
                          </a:prstGeom>
                        </pic:spPr>
                      </pic:pic>
                      <wps:wsp>
                        <wps:cNvPr id="4" name="Graphic 4"/>
                        <wps:cNvSpPr/>
                        <wps:spPr>
                          <a:xfrm>
                            <a:off x="2144636" y="3364712"/>
                            <a:ext cx="243840" cy="38100"/>
                          </a:xfrm>
                          <a:custGeom>
                            <a:avLst/>
                            <a:gdLst/>
                            <a:ahLst/>
                            <a:cxnLst/>
                            <a:rect l="l" t="t" r="r" b="b"/>
                            <a:pathLst>
                              <a:path w="243840" h="38100">
                                <a:moveTo>
                                  <a:pt x="243840" y="25400"/>
                                </a:moveTo>
                                <a:lnTo>
                                  <a:pt x="0" y="25400"/>
                                </a:lnTo>
                                <a:lnTo>
                                  <a:pt x="0" y="38100"/>
                                </a:lnTo>
                                <a:lnTo>
                                  <a:pt x="243840" y="38100"/>
                                </a:lnTo>
                                <a:lnTo>
                                  <a:pt x="243840" y="25400"/>
                                </a:lnTo>
                                <a:close/>
                              </a:path>
                              <a:path w="243840" h="38100">
                                <a:moveTo>
                                  <a:pt x="243840" y="0"/>
                                </a:moveTo>
                                <a:lnTo>
                                  <a:pt x="0" y="0"/>
                                </a:lnTo>
                                <a:lnTo>
                                  <a:pt x="0" y="12700"/>
                                </a:lnTo>
                                <a:lnTo>
                                  <a:pt x="243840" y="12700"/>
                                </a:lnTo>
                                <a:lnTo>
                                  <a:pt x="243840" y="0"/>
                                </a:lnTo>
                                <a:close/>
                              </a:path>
                            </a:pathLst>
                          </a:custGeom>
                          <a:solidFill>
                            <a:srgbClr val="2D75B6"/>
                          </a:solidFill>
                        </wps:spPr>
                        <wps:bodyPr wrap="square" lIns="0" tIns="0" rIns="0" bIns="0" rtlCol="0">
                          <a:prstTxWarp prst="textNoShape">
                            <a:avLst/>
                          </a:prstTxWarp>
                          <a:noAutofit/>
                        </wps:bodyPr>
                      </wps:wsp>
                      <wps:wsp>
                        <wps:cNvPr id="5" name="Graphic 5"/>
                        <wps:cNvSpPr/>
                        <wps:spPr>
                          <a:xfrm>
                            <a:off x="2976562" y="3364712"/>
                            <a:ext cx="243840" cy="38100"/>
                          </a:xfrm>
                          <a:custGeom>
                            <a:avLst/>
                            <a:gdLst/>
                            <a:ahLst/>
                            <a:cxnLst/>
                            <a:rect l="l" t="t" r="r" b="b"/>
                            <a:pathLst>
                              <a:path w="243840" h="38100">
                                <a:moveTo>
                                  <a:pt x="243840" y="25400"/>
                                </a:moveTo>
                                <a:lnTo>
                                  <a:pt x="0" y="25400"/>
                                </a:lnTo>
                                <a:lnTo>
                                  <a:pt x="0" y="38100"/>
                                </a:lnTo>
                                <a:lnTo>
                                  <a:pt x="243840" y="38100"/>
                                </a:lnTo>
                                <a:lnTo>
                                  <a:pt x="243840" y="25400"/>
                                </a:lnTo>
                                <a:close/>
                              </a:path>
                              <a:path w="243840" h="38100">
                                <a:moveTo>
                                  <a:pt x="243840" y="0"/>
                                </a:moveTo>
                                <a:lnTo>
                                  <a:pt x="0" y="0"/>
                                </a:lnTo>
                                <a:lnTo>
                                  <a:pt x="0" y="12700"/>
                                </a:lnTo>
                                <a:lnTo>
                                  <a:pt x="243840" y="12700"/>
                                </a:lnTo>
                                <a:lnTo>
                                  <a:pt x="243840" y="0"/>
                                </a:lnTo>
                                <a:close/>
                              </a:path>
                            </a:pathLst>
                          </a:custGeom>
                          <a:solidFill>
                            <a:srgbClr val="A6A6A6"/>
                          </a:solidFill>
                        </wps:spPr>
                        <wps:bodyPr wrap="square" lIns="0" tIns="0" rIns="0" bIns="0" rtlCol="0">
                          <a:prstTxWarp prst="textNoShape">
                            <a:avLst/>
                          </a:prstTxWarp>
                          <a:noAutofit/>
                        </wps:bodyPr>
                      </wps:wsp>
                      <wps:wsp>
                        <wps:cNvPr id="6" name="Graphic 6"/>
                        <wps:cNvSpPr/>
                        <wps:spPr>
                          <a:xfrm>
                            <a:off x="4762" y="4762"/>
                            <a:ext cx="5962650" cy="3562350"/>
                          </a:xfrm>
                          <a:custGeom>
                            <a:avLst/>
                            <a:gdLst/>
                            <a:ahLst/>
                            <a:cxnLst/>
                            <a:rect l="l" t="t" r="r" b="b"/>
                            <a:pathLst>
                              <a:path w="5962650" h="3562350">
                                <a:moveTo>
                                  <a:pt x="0" y="0"/>
                                </a:moveTo>
                                <a:lnTo>
                                  <a:pt x="5962650" y="0"/>
                                </a:lnTo>
                                <a:lnTo>
                                  <a:pt x="5962650" y="3562350"/>
                                </a:lnTo>
                                <a:lnTo>
                                  <a:pt x="0" y="3562350"/>
                                </a:lnTo>
                                <a:lnTo>
                                  <a:pt x="0" y="0"/>
                                </a:lnTo>
                                <a:close/>
                              </a:path>
                            </a:pathLst>
                          </a:custGeom>
                          <a:ln w="9525">
                            <a:solidFill>
                              <a:srgbClr val="2D75B6"/>
                            </a:solidFill>
                            <a:prstDash val="solid"/>
                          </a:ln>
                        </wps:spPr>
                        <wps:bodyPr wrap="square" lIns="0" tIns="0" rIns="0" bIns="0" rtlCol="0">
                          <a:prstTxWarp prst="textNoShape">
                            <a:avLst/>
                          </a:prstTxWarp>
                          <a:noAutofit/>
                        </wps:bodyPr>
                      </wps:wsp>
                      <wps:wsp>
                        <wps:cNvPr id="7" name="Textbox 7"/>
                        <wps:cNvSpPr txBox="1"/>
                        <wps:spPr>
                          <a:xfrm>
                            <a:off x="87312" y="91328"/>
                            <a:ext cx="239395" cy="114300"/>
                          </a:xfrm>
                          <a:prstGeom prst="rect">
                            <a:avLst/>
                          </a:prstGeom>
                        </wps:spPr>
                        <wps:txbx>
                          <w:txbxContent>
                            <w:p>
                              <w:pPr>
                                <w:spacing w:line="180" w:lineRule="exact" w:before="0"/>
                                <w:ind w:left="0" w:right="0" w:firstLine="0"/>
                                <w:jc w:val="left"/>
                                <w:rPr>
                                  <w:sz w:val="18"/>
                                </w:rPr>
                              </w:pPr>
                              <w:r>
                                <w:rPr>
                                  <w:color w:val="585858"/>
                                  <w:spacing w:val="-4"/>
                                  <w:sz w:val="18"/>
                                </w:rPr>
                                <w:t>5.0%</w:t>
                              </w:r>
                            </w:p>
                          </w:txbxContent>
                        </wps:txbx>
                        <wps:bodyPr wrap="square" lIns="0" tIns="0" rIns="0" bIns="0" rtlCol="0">
                          <a:noAutofit/>
                        </wps:bodyPr>
                      </wps:wsp>
                      <wps:wsp>
                        <wps:cNvPr id="8" name="Textbox 8"/>
                        <wps:cNvSpPr txBox="1"/>
                        <wps:spPr>
                          <a:xfrm>
                            <a:off x="87312" y="564301"/>
                            <a:ext cx="239395" cy="114300"/>
                          </a:xfrm>
                          <a:prstGeom prst="rect">
                            <a:avLst/>
                          </a:prstGeom>
                        </wps:spPr>
                        <wps:txbx>
                          <w:txbxContent>
                            <w:p>
                              <w:pPr>
                                <w:spacing w:line="180" w:lineRule="exact" w:before="0"/>
                                <w:ind w:left="0" w:right="0" w:firstLine="0"/>
                                <w:jc w:val="left"/>
                                <w:rPr>
                                  <w:sz w:val="18"/>
                                </w:rPr>
                              </w:pPr>
                              <w:r>
                                <w:rPr>
                                  <w:color w:val="585858"/>
                                  <w:spacing w:val="-4"/>
                                  <w:sz w:val="18"/>
                                </w:rPr>
                                <w:t>4.5%</w:t>
                              </w:r>
                            </w:p>
                          </w:txbxContent>
                        </wps:txbx>
                        <wps:bodyPr wrap="square" lIns="0" tIns="0" rIns="0" bIns="0" rtlCol="0">
                          <a:noAutofit/>
                        </wps:bodyPr>
                      </wps:wsp>
                      <wps:wsp>
                        <wps:cNvPr id="9" name="Textbox 9"/>
                        <wps:cNvSpPr txBox="1"/>
                        <wps:spPr>
                          <a:xfrm>
                            <a:off x="87312" y="1037275"/>
                            <a:ext cx="239395" cy="114300"/>
                          </a:xfrm>
                          <a:prstGeom prst="rect">
                            <a:avLst/>
                          </a:prstGeom>
                        </wps:spPr>
                        <wps:txbx>
                          <w:txbxContent>
                            <w:p>
                              <w:pPr>
                                <w:spacing w:line="180" w:lineRule="exact" w:before="0"/>
                                <w:ind w:left="0" w:right="0" w:firstLine="0"/>
                                <w:jc w:val="left"/>
                                <w:rPr>
                                  <w:sz w:val="18"/>
                                </w:rPr>
                              </w:pPr>
                              <w:r>
                                <w:rPr>
                                  <w:color w:val="585858"/>
                                  <w:spacing w:val="-4"/>
                                  <w:sz w:val="18"/>
                                </w:rPr>
                                <w:t>4.0%</w:t>
                              </w:r>
                            </w:p>
                          </w:txbxContent>
                        </wps:txbx>
                        <wps:bodyPr wrap="square" lIns="0" tIns="0" rIns="0" bIns="0" rtlCol="0">
                          <a:noAutofit/>
                        </wps:bodyPr>
                      </wps:wsp>
                      <wps:wsp>
                        <wps:cNvPr id="10" name="Textbox 10"/>
                        <wps:cNvSpPr txBox="1"/>
                        <wps:spPr>
                          <a:xfrm>
                            <a:off x="87312" y="1510248"/>
                            <a:ext cx="239395" cy="114300"/>
                          </a:xfrm>
                          <a:prstGeom prst="rect">
                            <a:avLst/>
                          </a:prstGeom>
                        </wps:spPr>
                        <wps:txbx>
                          <w:txbxContent>
                            <w:p>
                              <w:pPr>
                                <w:spacing w:line="180" w:lineRule="exact" w:before="0"/>
                                <w:ind w:left="0" w:right="0" w:firstLine="0"/>
                                <w:jc w:val="left"/>
                                <w:rPr>
                                  <w:sz w:val="18"/>
                                </w:rPr>
                              </w:pPr>
                              <w:r>
                                <w:rPr>
                                  <w:color w:val="585858"/>
                                  <w:spacing w:val="-4"/>
                                  <w:sz w:val="18"/>
                                </w:rPr>
                                <w:t>3.5%</w:t>
                              </w:r>
                            </w:p>
                          </w:txbxContent>
                        </wps:txbx>
                        <wps:bodyPr wrap="square" lIns="0" tIns="0" rIns="0" bIns="0" rtlCol="0">
                          <a:noAutofit/>
                        </wps:bodyPr>
                      </wps:wsp>
                      <wps:wsp>
                        <wps:cNvPr id="11" name="Textbox 11"/>
                        <wps:cNvSpPr txBox="1"/>
                        <wps:spPr>
                          <a:xfrm>
                            <a:off x="87312" y="1983221"/>
                            <a:ext cx="239395" cy="114300"/>
                          </a:xfrm>
                          <a:prstGeom prst="rect">
                            <a:avLst/>
                          </a:prstGeom>
                        </wps:spPr>
                        <wps:txbx>
                          <w:txbxContent>
                            <w:p>
                              <w:pPr>
                                <w:spacing w:line="180" w:lineRule="exact" w:before="0"/>
                                <w:ind w:left="0" w:right="0" w:firstLine="0"/>
                                <w:jc w:val="left"/>
                                <w:rPr>
                                  <w:sz w:val="18"/>
                                </w:rPr>
                              </w:pPr>
                              <w:r>
                                <w:rPr>
                                  <w:color w:val="585858"/>
                                  <w:spacing w:val="-4"/>
                                  <w:sz w:val="18"/>
                                </w:rPr>
                                <w:t>3.0%</w:t>
                              </w:r>
                            </w:p>
                          </w:txbxContent>
                        </wps:txbx>
                        <wps:bodyPr wrap="square" lIns="0" tIns="0" rIns="0" bIns="0" rtlCol="0">
                          <a:noAutofit/>
                        </wps:bodyPr>
                      </wps:wsp>
                      <wps:wsp>
                        <wps:cNvPr id="12" name="Textbox 12"/>
                        <wps:cNvSpPr txBox="1"/>
                        <wps:spPr>
                          <a:xfrm>
                            <a:off x="87312" y="2456195"/>
                            <a:ext cx="239395" cy="114300"/>
                          </a:xfrm>
                          <a:prstGeom prst="rect">
                            <a:avLst/>
                          </a:prstGeom>
                        </wps:spPr>
                        <wps:txbx>
                          <w:txbxContent>
                            <w:p>
                              <w:pPr>
                                <w:spacing w:line="180" w:lineRule="exact" w:before="0"/>
                                <w:ind w:left="0" w:right="0" w:firstLine="0"/>
                                <w:jc w:val="left"/>
                                <w:rPr>
                                  <w:sz w:val="18"/>
                                </w:rPr>
                              </w:pPr>
                              <w:r>
                                <w:rPr>
                                  <w:color w:val="585858"/>
                                  <w:spacing w:val="-4"/>
                                  <w:sz w:val="18"/>
                                </w:rPr>
                                <w:t>2.5%</w:t>
                              </w:r>
                            </w:p>
                          </w:txbxContent>
                        </wps:txbx>
                        <wps:bodyPr wrap="square" lIns="0" tIns="0" rIns="0" bIns="0" rtlCol="0">
                          <a:noAutofit/>
                        </wps:bodyPr>
                      </wps:wsp>
                      <wps:wsp>
                        <wps:cNvPr id="13" name="Textbox 13"/>
                        <wps:cNvSpPr txBox="1"/>
                        <wps:spPr>
                          <a:xfrm>
                            <a:off x="87312" y="2929168"/>
                            <a:ext cx="239395" cy="114300"/>
                          </a:xfrm>
                          <a:prstGeom prst="rect">
                            <a:avLst/>
                          </a:prstGeom>
                        </wps:spPr>
                        <wps:txbx>
                          <w:txbxContent>
                            <w:p>
                              <w:pPr>
                                <w:spacing w:line="180" w:lineRule="exact" w:before="0"/>
                                <w:ind w:left="0" w:right="0" w:firstLine="0"/>
                                <w:jc w:val="left"/>
                                <w:rPr>
                                  <w:sz w:val="18"/>
                                </w:rPr>
                              </w:pPr>
                              <w:r>
                                <w:rPr>
                                  <w:color w:val="585858"/>
                                  <w:spacing w:val="-4"/>
                                  <w:sz w:val="18"/>
                                </w:rPr>
                                <w:t>2.0%</w:t>
                              </w:r>
                            </w:p>
                          </w:txbxContent>
                        </wps:txbx>
                        <wps:bodyPr wrap="square" lIns="0" tIns="0" rIns="0" bIns="0" rtlCol="0">
                          <a:noAutofit/>
                        </wps:bodyPr>
                      </wps:wsp>
                      <wps:wsp>
                        <wps:cNvPr id="14" name="Textbox 14"/>
                        <wps:cNvSpPr txBox="1"/>
                        <wps:spPr>
                          <a:xfrm>
                            <a:off x="332600" y="3077415"/>
                            <a:ext cx="331470" cy="114300"/>
                          </a:xfrm>
                          <a:prstGeom prst="rect">
                            <a:avLst/>
                          </a:prstGeom>
                        </wps:spPr>
                        <wps:txbx>
                          <w:txbxContent>
                            <w:p>
                              <w:pPr>
                                <w:spacing w:line="180" w:lineRule="exact" w:before="0"/>
                                <w:ind w:left="0" w:right="0" w:firstLine="0"/>
                                <w:jc w:val="left"/>
                                <w:rPr>
                                  <w:sz w:val="18"/>
                                </w:rPr>
                              </w:pPr>
                              <w:r>
                                <w:rPr>
                                  <w:color w:val="585858"/>
                                  <w:sz w:val="18"/>
                                </w:rPr>
                                <w:t>Jan</w:t>
                              </w:r>
                              <w:r>
                                <w:rPr>
                                  <w:color w:val="585858"/>
                                  <w:spacing w:val="-1"/>
                                  <w:sz w:val="18"/>
                                </w:rPr>
                                <w:t> </w:t>
                              </w:r>
                              <w:r>
                                <w:rPr>
                                  <w:color w:val="585858"/>
                                  <w:spacing w:val="-5"/>
                                  <w:sz w:val="18"/>
                                </w:rPr>
                                <w:t>'23</w:t>
                              </w:r>
                            </w:p>
                          </w:txbxContent>
                        </wps:txbx>
                        <wps:bodyPr wrap="square" lIns="0" tIns="0" rIns="0" bIns="0" rtlCol="0">
                          <a:noAutofit/>
                        </wps:bodyPr>
                      </wps:wsp>
                      <wps:wsp>
                        <wps:cNvPr id="15" name="Textbox 15"/>
                        <wps:cNvSpPr txBox="1"/>
                        <wps:spPr>
                          <a:xfrm>
                            <a:off x="1210767" y="3077415"/>
                            <a:ext cx="302260" cy="114300"/>
                          </a:xfrm>
                          <a:prstGeom prst="rect">
                            <a:avLst/>
                          </a:prstGeom>
                        </wps:spPr>
                        <wps:txbx>
                          <w:txbxContent>
                            <w:p>
                              <w:pPr>
                                <w:spacing w:line="180" w:lineRule="exact" w:before="0"/>
                                <w:ind w:left="0" w:right="0" w:firstLine="0"/>
                                <w:jc w:val="left"/>
                                <w:rPr>
                                  <w:sz w:val="18"/>
                                </w:rPr>
                              </w:pPr>
                              <w:r>
                                <w:rPr>
                                  <w:color w:val="585858"/>
                                  <w:sz w:val="18"/>
                                </w:rPr>
                                <w:t>Jul</w:t>
                              </w:r>
                              <w:r>
                                <w:rPr>
                                  <w:color w:val="585858"/>
                                  <w:spacing w:val="-1"/>
                                  <w:sz w:val="18"/>
                                </w:rPr>
                                <w:t> </w:t>
                              </w:r>
                              <w:r>
                                <w:rPr>
                                  <w:color w:val="585858"/>
                                  <w:spacing w:val="-5"/>
                                  <w:sz w:val="18"/>
                                </w:rPr>
                                <w:t>'23</w:t>
                              </w:r>
                            </w:p>
                          </w:txbxContent>
                        </wps:txbx>
                        <wps:bodyPr wrap="square" lIns="0" tIns="0" rIns="0" bIns="0" rtlCol="0">
                          <a:noAutofit/>
                        </wps:bodyPr>
                      </wps:wsp>
                      <wps:wsp>
                        <wps:cNvPr id="16" name="Textbox 16"/>
                        <wps:cNvSpPr txBox="1"/>
                        <wps:spPr>
                          <a:xfrm>
                            <a:off x="2060473" y="3077415"/>
                            <a:ext cx="331470" cy="114300"/>
                          </a:xfrm>
                          <a:prstGeom prst="rect">
                            <a:avLst/>
                          </a:prstGeom>
                        </wps:spPr>
                        <wps:txbx>
                          <w:txbxContent>
                            <w:p>
                              <w:pPr>
                                <w:spacing w:line="180" w:lineRule="exact" w:before="0"/>
                                <w:ind w:left="0" w:right="0" w:firstLine="0"/>
                                <w:jc w:val="left"/>
                                <w:rPr>
                                  <w:sz w:val="18"/>
                                </w:rPr>
                              </w:pPr>
                              <w:r>
                                <w:rPr>
                                  <w:color w:val="585858"/>
                                  <w:sz w:val="18"/>
                                </w:rPr>
                                <w:t>Jan</w:t>
                              </w:r>
                              <w:r>
                                <w:rPr>
                                  <w:color w:val="585858"/>
                                  <w:spacing w:val="-1"/>
                                  <w:sz w:val="18"/>
                                </w:rPr>
                                <w:t> </w:t>
                              </w:r>
                              <w:r>
                                <w:rPr>
                                  <w:color w:val="585858"/>
                                  <w:spacing w:val="-5"/>
                                  <w:sz w:val="18"/>
                                </w:rPr>
                                <w:t>'24</w:t>
                              </w:r>
                            </w:p>
                          </w:txbxContent>
                        </wps:txbx>
                        <wps:bodyPr wrap="square" lIns="0" tIns="0" rIns="0" bIns="0" rtlCol="0">
                          <a:noAutofit/>
                        </wps:bodyPr>
                      </wps:wsp>
                      <wps:wsp>
                        <wps:cNvPr id="17" name="Textbox 17"/>
                        <wps:cNvSpPr txBox="1"/>
                        <wps:spPr>
                          <a:xfrm>
                            <a:off x="2938640" y="3077415"/>
                            <a:ext cx="302260" cy="114300"/>
                          </a:xfrm>
                          <a:prstGeom prst="rect">
                            <a:avLst/>
                          </a:prstGeom>
                        </wps:spPr>
                        <wps:txbx>
                          <w:txbxContent>
                            <w:p>
                              <w:pPr>
                                <w:spacing w:line="180" w:lineRule="exact" w:before="0"/>
                                <w:ind w:left="0" w:right="0" w:firstLine="0"/>
                                <w:jc w:val="left"/>
                                <w:rPr>
                                  <w:sz w:val="18"/>
                                </w:rPr>
                              </w:pPr>
                              <w:r>
                                <w:rPr>
                                  <w:color w:val="585858"/>
                                  <w:sz w:val="18"/>
                                </w:rPr>
                                <w:t>Jul</w:t>
                              </w:r>
                              <w:r>
                                <w:rPr>
                                  <w:color w:val="585858"/>
                                  <w:spacing w:val="-1"/>
                                  <w:sz w:val="18"/>
                                </w:rPr>
                                <w:t> </w:t>
                              </w:r>
                              <w:r>
                                <w:rPr>
                                  <w:color w:val="585858"/>
                                  <w:spacing w:val="-5"/>
                                  <w:sz w:val="18"/>
                                </w:rPr>
                                <w:t>'24</w:t>
                              </w:r>
                            </w:p>
                          </w:txbxContent>
                        </wps:txbx>
                        <wps:bodyPr wrap="square" lIns="0" tIns="0" rIns="0" bIns="0" rtlCol="0">
                          <a:noAutofit/>
                        </wps:bodyPr>
                      </wps:wsp>
                      <wps:wsp>
                        <wps:cNvPr id="18" name="Textbox 18"/>
                        <wps:cNvSpPr txBox="1"/>
                        <wps:spPr>
                          <a:xfrm>
                            <a:off x="3788346" y="3077415"/>
                            <a:ext cx="331470" cy="114300"/>
                          </a:xfrm>
                          <a:prstGeom prst="rect">
                            <a:avLst/>
                          </a:prstGeom>
                        </wps:spPr>
                        <wps:txbx>
                          <w:txbxContent>
                            <w:p>
                              <w:pPr>
                                <w:spacing w:line="180" w:lineRule="exact" w:before="0"/>
                                <w:ind w:left="0" w:right="0" w:firstLine="0"/>
                                <w:jc w:val="left"/>
                                <w:rPr>
                                  <w:sz w:val="18"/>
                                </w:rPr>
                              </w:pPr>
                              <w:r>
                                <w:rPr>
                                  <w:color w:val="585858"/>
                                  <w:sz w:val="18"/>
                                </w:rPr>
                                <w:t>Jan</w:t>
                              </w:r>
                              <w:r>
                                <w:rPr>
                                  <w:color w:val="585858"/>
                                  <w:spacing w:val="-1"/>
                                  <w:sz w:val="18"/>
                                </w:rPr>
                                <w:t> </w:t>
                              </w:r>
                              <w:r>
                                <w:rPr>
                                  <w:color w:val="585858"/>
                                  <w:spacing w:val="-5"/>
                                  <w:sz w:val="18"/>
                                </w:rPr>
                                <w:t>'25</w:t>
                              </w:r>
                            </w:p>
                          </w:txbxContent>
                        </wps:txbx>
                        <wps:bodyPr wrap="square" lIns="0" tIns="0" rIns="0" bIns="0" rtlCol="0">
                          <a:noAutofit/>
                        </wps:bodyPr>
                      </wps:wsp>
                      <wps:wsp>
                        <wps:cNvPr id="19" name="Textbox 19"/>
                        <wps:cNvSpPr txBox="1"/>
                        <wps:spPr>
                          <a:xfrm>
                            <a:off x="4666513" y="3077415"/>
                            <a:ext cx="302260" cy="114300"/>
                          </a:xfrm>
                          <a:prstGeom prst="rect">
                            <a:avLst/>
                          </a:prstGeom>
                        </wps:spPr>
                        <wps:txbx>
                          <w:txbxContent>
                            <w:p>
                              <w:pPr>
                                <w:spacing w:line="180" w:lineRule="exact" w:before="0"/>
                                <w:ind w:left="0" w:right="0" w:firstLine="0"/>
                                <w:jc w:val="left"/>
                                <w:rPr>
                                  <w:sz w:val="18"/>
                                </w:rPr>
                              </w:pPr>
                              <w:r>
                                <w:rPr>
                                  <w:color w:val="585858"/>
                                  <w:sz w:val="18"/>
                                </w:rPr>
                                <w:t>Jul</w:t>
                              </w:r>
                              <w:r>
                                <w:rPr>
                                  <w:color w:val="585858"/>
                                  <w:spacing w:val="-1"/>
                                  <w:sz w:val="18"/>
                                </w:rPr>
                                <w:t> </w:t>
                              </w:r>
                              <w:r>
                                <w:rPr>
                                  <w:color w:val="585858"/>
                                  <w:spacing w:val="-5"/>
                                  <w:sz w:val="18"/>
                                </w:rPr>
                                <w:t>'25</w:t>
                              </w:r>
                            </w:p>
                          </w:txbxContent>
                        </wps:txbx>
                        <wps:bodyPr wrap="square" lIns="0" tIns="0" rIns="0" bIns="0" rtlCol="0">
                          <a:noAutofit/>
                        </wps:bodyPr>
                      </wps:wsp>
                      <wps:wsp>
                        <wps:cNvPr id="20" name="Textbox 20"/>
                        <wps:cNvSpPr txBox="1"/>
                        <wps:spPr>
                          <a:xfrm>
                            <a:off x="5516219" y="3077415"/>
                            <a:ext cx="331470" cy="114300"/>
                          </a:xfrm>
                          <a:prstGeom prst="rect">
                            <a:avLst/>
                          </a:prstGeom>
                        </wps:spPr>
                        <wps:txbx>
                          <w:txbxContent>
                            <w:p>
                              <w:pPr>
                                <w:spacing w:line="180" w:lineRule="exact" w:before="0"/>
                                <w:ind w:left="0" w:right="0" w:firstLine="0"/>
                                <w:jc w:val="left"/>
                                <w:rPr>
                                  <w:sz w:val="18"/>
                                </w:rPr>
                              </w:pPr>
                              <w:r>
                                <w:rPr>
                                  <w:color w:val="585858"/>
                                  <w:sz w:val="18"/>
                                </w:rPr>
                                <w:t>Jan</w:t>
                              </w:r>
                              <w:r>
                                <w:rPr>
                                  <w:color w:val="585858"/>
                                  <w:spacing w:val="-1"/>
                                  <w:sz w:val="18"/>
                                </w:rPr>
                                <w:t> </w:t>
                              </w:r>
                              <w:r>
                                <w:rPr>
                                  <w:color w:val="585858"/>
                                  <w:spacing w:val="-5"/>
                                  <w:sz w:val="18"/>
                                </w:rPr>
                                <w:t>'26</w:t>
                              </w:r>
                            </w:p>
                          </w:txbxContent>
                        </wps:txbx>
                        <wps:bodyPr wrap="square" lIns="0" tIns="0" rIns="0" bIns="0" rtlCol="0">
                          <a:noAutofit/>
                        </wps:bodyPr>
                      </wps:wsp>
                      <wps:wsp>
                        <wps:cNvPr id="21" name="Textbox 21"/>
                        <wps:cNvSpPr txBox="1"/>
                        <wps:spPr>
                          <a:xfrm>
                            <a:off x="2414200" y="3330943"/>
                            <a:ext cx="430530" cy="114300"/>
                          </a:xfrm>
                          <a:prstGeom prst="rect">
                            <a:avLst/>
                          </a:prstGeom>
                        </wps:spPr>
                        <wps:txbx>
                          <w:txbxContent>
                            <w:p>
                              <w:pPr>
                                <w:spacing w:line="180" w:lineRule="exact" w:before="0"/>
                                <w:ind w:left="0" w:right="0" w:firstLine="0"/>
                                <w:jc w:val="left"/>
                                <w:rPr>
                                  <w:sz w:val="18"/>
                                </w:rPr>
                              </w:pPr>
                              <w:r>
                                <w:rPr>
                                  <w:color w:val="585858"/>
                                  <w:spacing w:val="-2"/>
                                  <w:sz w:val="18"/>
                                </w:rPr>
                                <w:t>Arkansas</w:t>
                              </w:r>
                            </w:p>
                          </w:txbxContent>
                        </wps:txbx>
                        <wps:bodyPr wrap="square" lIns="0" tIns="0" rIns="0" bIns="0" rtlCol="0">
                          <a:noAutofit/>
                        </wps:bodyPr>
                      </wps:wsp>
                      <wps:wsp>
                        <wps:cNvPr id="22" name="Textbox 22"/>
                        <wps:cNvSpPr txBox="1"/>
                        <wps:spPr>
                          <a:xfrm>
                            <a:off x="3246120" y="3330943"/>
                            <a:ext cx="638810" cy="114300"/>
                          </a:xfrm>
                          <a:prstGeom prst="rect">
                            <a:avLst/>
                          </a:prstGeom>
                        </wps:spPr>
                        <wps:txbx>
                          <w:txbxContent>
                            <w:p>
                              <w:pPr>
                                <w:spacing w:line="180" w:lineRule="exact" w:before="0"/>
                                <w:ind w:left="0" w:right="0" w:firstLine="0"/>
                                <w:jc w:val="left"/>
                                <w:rPr>
                                  <w:sz w:val="18"/>
                                </w:rPr>
                              </w:pPr>
                              <w:r>
                                <w:rPr>
                                  <w:color w:val="585858"/>
                                  <w:sz w:val="18"/>
                                </w:rPr>
                                <w:t>United</w:t>
                              </w:r>
                              <w:r>
                                <w:rPr>
                                  <w:color w:val="585858"/>
                                  <w:spacing w:val="-5"/>
                                  <w:sz w:val="18"/>
                                </w:rPr>
                                <w:t> </w:t>
                              </w:r>
                              <w:r>
                                <w:rPr>
                                  <w:color w:val="585858"/>
                                  <w:spacing w:val="-2"/>
                                  <w:sz w:val="18"/>
                                </w:rPr>
                                <w:t>States</w:t>
                              </w:r>
                            </w:p>
                          </w:txbxContent>
                        </wps:txbx>
                        <wps:bodyPr wrap="square" lIns="0" tIns="0" rIns="0" bIns="0" rtlCol="0">
                          <a:noAutofit/>
                        </wps:bodyPr>
                      </wps:wsp>
                    </wpg:wgp>
                  </a:graphicData>
                </a:graphic>
              </wp:anchor>
            </w:drawing>
          </mc:Choice>
          <mc:Fallback>
            <w:pict>
              <v:group style="position:absolute;margin-left:70.875pt;margin-top:15.458375pt;width:470.25pt;height:281.25pt;mso-position-horizontal-relative:page;mso-position-vertical-relative:paragraph;z-index:-16671744" id="docshapegroup1" coordorigin="1418,309" coordsize="9405,5625">
                <v:shape style="position:absolute;left:2175;top:1256;width:8197;height:2450" type="#_x0000_t75" id="docshape2" stroked="false">
                  <v:imagedata r:id="rId8" o:title=""/>
                </v:shape>
                <v:shape style="position:absolute;left:4794;top:5607;width:384;height:60" id="docshape3" coordorigin="4795,5608" coordsize="384,60" path="m5179,5648l4795,5648,4795,5668,5179,5668,5179,5648xm5179,5608l4795,5608,4795,5628,5179,5628,5179,5608xe" filled="true" fillcolor="#2d75b6" stroked="false">
                  <v:path arrowok="t"/>
                  <v:fill type="solid"/>
                </v:shape>
                <v:shape style="position:absolute;left:6105;top:5607;width:384;height:60" id="docshape4" coordorigin="6105,5608" coordsize="384,60" path="m6489,5648l6105,5648,6105,5668,6489,5668,6489,5648xm6489,5608l6105,5608,6105,5628,6489,5628,6489,5608xe" filled="true" fillcolor="#a6a6a6" stroked="false">
                  <v:path arrowok="t"/>
                  <v:fill type="solid"/>
                </v:shape>
                <v:rect style="position:absolute;left:1425;top:316;width:9390;height:5610" id="docshape5" filled="false" stroked="true" strokeweight=".75pt" strokecolor="#2d75b6">
                  <v:stroke dashstyle="solid"/>
                </v:rect>
                <v:shapetype id="_x0000_t202" o:spt="202" coordsize="21600,21600" path="m,l,21600r21600,l21600,xe">
                  <v:stroke joinstyle="miter"/>
                  <v:path gradientshapeok="t" o:connecttype="rect"/>
                </v:shapetype>
                <v:shape style="position:absolute;left:1555;top:453;width:377;height:180" type="#_x0000_t202" id="docshape6" filled="false" stroked="false">
                  <v:textbox inset="0,0,0,0">
                    <w:txbxContent>
                      <w:p>
                        <w:pPr>
                          <w:spacing w:line="180" w:lineRule="exact" w:before="0"/>
                          <w:ind w:left="0" w:right="0" w:firstLine="0"/>
                          <w:jc w:val="left"/>
                          <w:rPr>
                            <w:sz w:val="18"/>
                          </w:rPr>
                        </w:pPr>
                        <w:r>
                          <w:rPr>
                            <w:color w:val="585858"/>
                            <w:spacing w:val="-4"/>
                            <w:sz w:val="18"/>
                          </w:rPr>
                          <w:t>5.0%</w:t>
                        </w:r>
                      </w:p>
                    </w:txbxContent>
                  </v:textbox>
                  <w10:wrap type="none"/>
                </v:shape>
                <v:shape style="position:absolute;left:1555;top:1197;width:377;height:180" type="#_x0000_t202" id="docshape7" filled="false" stroked="false">
                  <v:textbox inset="0,0,0,0">
                    <w:txbxContent>
                      <w:p>
                        <w:pPr>
                          <w:spacing w:line="180" w:lineRule="exact" w:before="0"/>
                          <w:ind w:left="0" w:right="0" w:firstLine="0"/>
                          <w:jc w:val="left"/>
                          <w:rPr>
                            <w:sz w:val="18"/>
                          </w:rPr>
                        </w:pPr>
                        <w:r>
                          <w:rPr>
                            <w:color w:val="585858"/>
                            <w:spacing w:val="-4"/>
                            <w:sz w:val="18"/>
                          </w:rPr>
                          <w:t>4.5%</w:t>
                        </w:r>
                      </w:p>
                    </w:txbxContent>
                  </v:textbox>
                  <w10:wrap type="none"/>
                </v:shape>
                <v:shape style="position:absolute;left:1555;top:1942;width:377;height:180" type="#_x0000_t202" id="docshape8" filled="false" stroked="false">
                  <v:textbox inset="0,0,0,0">
                    <w:txbxContent>
                      <w:p>
                        <w:pPr>
                          <w:spacing w:line="180" w:lineRule="exact" w:before="0"/>
                          <w:ind w:left="0" w:right="0" w:firstLine="0"/>
                          <w:jc w:val="left"/>
                          <w:rPr>
                            <w:sz w:val="18"/>
                          </w:rPr>
                        </w:pPr>
                        <w:r>
                          <w:rPr>
                            <w:color w:val="585858"/>
                            <w:spacing w:val="-4"/>
                            <w:sz w:val="18"/>
                          </w:rPr>
                          <w:t>4.0%</w:t>
                        </w:r>
                      </w:p>
                    </w:txbxContent>
                  </v:textbox>
                  <w10:wrap type="none"/>
                </v:shape>
                <v:shape style="position:absolute;left:1555;top:2687;width:377;height:180" type="#_x0000_t202" id="docshape9" filled="false" stroked="false">
                  <v:textbox inset="0,0,0,0">
                    <w:txbxContent>
                      <w:p>
                        <w:pPr>
                          <w:spacing w:line="180" w:lineRule="exact" w:before="0"/>
                          <w:ind w:left="0" w:right="0" w:firstLine="0"/>
                          <w:jc w:val="left"/>
                          <w:rPr>
                            <w:sz w:val="18"/>
                          </w:rPr>
                        </w:pPr>
                        <w:r>
                          <w:rPr>
                            <w:color w:val="585858"/>
                            <w:spacing w:val="-4"/>
                            <w:sz w:val="18"/>
                          </w:rPr>
                          <w:t>3.5%</w:t>
                        </w:r>
                      </w:p>
                    </w:txbxContent>
                  </v:textbox>
                  <w10:wrap type="none"/>
                </v:shape>
                <v:shape style="position:absolute;left:1555;top:3432;width:377;height:180" type="#_x0000_t202" id="docshape10" filled="false" stroked="false">
                  <v:textbox inset="0,0,0,0">
                    <w:txbxContent>
                      <w:p>
                        <w:pPr>
                          <w:spacing w:line="180" w:lineRule="exact" w:before="0"/>
                          <w:ind w:left="0" w:right="0" w:firstLine="0"/>
                          <w:jc w:val="left"/>
                          <w:rPr>
                            <w:sz w:val="18"/>
                          </w:rPr>
                        </w:pPr>
                        <w:r>
                          <w:rPr>
                            <w:color w:val="585858"/>
                            <w:spacing w:val="-4"/>
                            <w:sz w:val="18"/>
                          </w:rPr>
                          <w:t>3.0%</w:t>
                        </w:r>
                      </w:p>
                    </w:txbxContent>
                  </v:textbox>
                  <w10:wrap type="none"/>
                </v:shape>
                <v:shape style="position:absolute;left:1555;top:4177;width:377;height:180" type="#_x0000_t202" id="docshape11" filled="false" stroked="false">
                  <v:textbox inset="0,0,0,0">
                    <w:txbxContent>
                      <w:p>
                        <w:pPr>
                          <w:spacing w:line="180" w:lineRule="exact" w:before="0"/>
                          <w:ind w:left="0" w:right="0" w:firstLine="0"/>
                          <w:jc w:val="left"/>
                          <w:rPr>
                            <w:sz w:val="18"/>
                          </w:rPr>
                        </w:pPr>
                        <w:r>
                          <w:rPr>
                            <w:color w:val="585858"/>
                            <w:spacing w:val="-4"/>
                            <w:sz w:val="18"/>
                          </w:rPr>
                          <w:t>2.5%</w:t>
                        </w:r>
                      </w:p>
                    </w:txbxContent>
                  </v:textbox>
                  <w10:wrap type="none"/>
                </v:shape>
                <v:shape style="position:absolute;left:1555;top:4922;width:377;height:180" type="#_x0000_t202" id="docshape12" filled="false" stroked="false">
                  <v:textbox inset="0,0,0,0">
                    <w:txbxContent>
                      <w:p>
                        <w:pPr>
                          <w:spacing w:line="180" w:lineRule="exact" w:before="0"/>
                          <w:ind w:left="0" w:right="0" w:firstLine="0"/>
                          <w:jc w:val="left"/>
                          <w:rPr>
                            <w:sz w:val="18"/>
                          </w:rPr>
                        </w:pPr>
                        <w:r>
                          <w:rPr>
                            <w:color w:val="585858"/>
                            <w:spacing w:val="-4"/>
                            <w:sz w:val="18"/>
                          </w:rPr>
                          <w:t>2.0%</w:t>
                        </w:r>
                      </w:p>
                    </w:txbxContent>
                  </v:textbox>
                  <w10:wrap type="none"/>
                </v:shape>
                <v:shape style="position:absolute;left:1941;top:5155;width:522;height:180" type="#_x0000_t202" id="docshape13" filled="false" stroked="false">
                  <v:textbox inset="0,0,0,0">
                    <w:txbxContent>
                      <w:p>
                        <w:pPr>
                          <w:spacing w:line="180" w:lineRule="exact" w:before="0"/>
                          <w:ind w:left="0" w:right="0" w:firstLine="0"/>
                          <w:jc w:val="left"/>
                          <w:rPr>
                            <w:sz w:val="18"/>
                          </w:rPr>
                        </w:pPr>
                        <w:r>
                          <w:rPr>
                            <w:color w:val="585858"/>
                            <w:sz w:val="18"/>
                          </w:rPr>
                          <w:t>Jan</w:t>
                        </w:r>
                        <w:r>
                          <w:rPr>
                            <w:color w:val="585858"/>
                            <w:spacing w:val="-1"/>
                            <w:sz w:val="18"/>
                          </w:rPr>
                          <w:t> </w:t>
                        </w:r>
                        <w:r>
                          <w:rPr>
                            <w:color w:val="585858"/>
                            <w:spacing w:val="-5"/>
                            <w:sz w:val="18"/>
                          </w:rPr>
                          <w:t>'23</w:t>
                        </w:r>
                      </w:p>
                    </w:txbxContent>
                  </v:textbox>
                  <w10:wrap type="none"/>
                </v:shape>
                <v:shape style="position:absolute;left:3324;top:5155;width:476;height:180" type="#_x0000_t202" id="docshape14" filled="false" stroked="false">
                  <v:textbox inset="0,0,0,0">
                    <w:txbxContent>
                      <w:p>
                        <w:pPr>
                          <w:spacing w:line="180" w:lineRule="exact" w:before="0"/>
                          <w:ind w:left="0" w:right="0" w:firstLine="0"/>
                          <w:jc w:val="left"/>
                          <w:rPr>
                            <w:sz w:val="18"/>
                          </w:rPr>
                        </w:pPr>
                        <w:r>
                          <w:rPr>
                            <w:color w:val="585858"/>
                            <w:sz w:val="18"/>
                          </w:rPr>
                          <w:t>Jul</w:t>
                        </w:r>
                        <w:r>
                          <w:rPr>
                            <w:color w:val="585858"/>
                            <w:spacing w:val="-1"/>
                            <w:sz w:val="18"/>
                          </w:rPr>
                          <w:t> </w:t>
                        </w:r>
                        <w:r>
                          <w:rPr>
                            <w:color w:val="585858"/>
                            <w:spacing w:val="-5"/>
                            <w:sz w:val="18"/>
                          </w:rPr>
                          <w:t>'23</w:t>
                        </w:r>
                      </w:p>
                    </w:txbxContent>
                  </v:textbox>
                  <w10:wrap type="none"/>
                </v:shape>
                <v:shape style="position:absolute;left:4662;top:5155;width:522;height:180" type="#_x0000_t202" id="docshape15" filled="false" stroked="false">
                  <v:textbox inset="0,0,0,0">
                    <w:txbxContent>
                      <w:p>
                        <w:pPr>
                          <w:spacing w:line="180" w:lineRule="exact" w:before="0"/>
                          <w:ind w:left="0" w:right="0" w:firstLine="0"/>
                          <w:jc w:val="left"/>
                          <w:rPr>
                            <w:sz w:val="18"/>
                          </w:rPr>
                        </w:pPr>
                        <w:r>
                          <w:rPr>
                            <w:color w:val="585858"/>
                            <w:sz w:val="18"/>
                          </w:rPr>
                          <w:t>Jan</w:t>
                        </w:r>
                        <w:r>
                          <w:rPr>
                            <w:color w:val="585858"/>
                            <w:spacing w:val="-1"/>
                            <w:sz w:val="18"/>
                          </w:rPr>
                          <w:t> </w:t>
                        </w:r>
                        <w:r>
                          <w:rPr>
                            <w:color w:val="585858"/>
                            <w:spacing w:val="-5"/>
                            <w:sz w:val="18"/>
                          </w:rPr>
                          <w:t>'24</w:t>
                        </w:r>
                      </w:p>
                    </w:txbxContent>
                  </v:textbox>
                  <w10:wrap type="none"/>
                </v:shape>
                <v:shape style="position:absolute;left:6045;top:5155;width:476;height:180" type="#_x0000_t202" id="docshape16" filled="false" stroked="false">
                  <v:textbox inset="0,0,0,0">
                    <w:txbxContent>
                      <w:p>
                        <w:pPr>
                          <w:spacing w:line="180" w:lineRule="exact" w:before="0"/>
                          <w:ind w:left="0" w:right="0" w:firstLine="0"/>
                          <w:jc w:val="left"/>
                          <w:rPr>
                            <w:sz w:val="18"/>
                          </w:rPr>
                        </w:pPr>
                        <w:r>
                          <w:rPr>
                            <w:color w:val="585858"/>
                            <w:sz w:val="18"/>
                          </w:rPr>
                          <w:t>Jul</w:t>
                        </w:r>
                        <w:r>
                          <w:rPr>
                            <w:color w:val="585858"/>
                            <w:spacing w:val="-1"/>
                            <w:sz w:val="18"/>
                          </w:rPr>
                          <w:t> </w:t>
                        </w:r>
                        <w:r>
                          <w:rPr>
                            <w:color w:val="585858"/>
                            <w:spacing w:val="-5"/>
                            <w:sz w:val="18"/>
                          </w:rPr>
                          <w:t>'24</w:t>
                        </w:r>
                      </w:p>
                    </w:txbxContent>
                  </v:textbox>
                  <w10:wrap type="none"/>
                </v:shape>
                <v:shape style="position:absolute;left:7383;top:5155;width:522;height:180" type="#_x0000_t202" id="docshape17" filled="false" stroked="false">
                  <v:textbox inset="0,0,0,0">
                    <w:txbxContent>
                      <w:p>
                        <w:pPr>
                          <w:spacing w:line="180" w:lineRule="exact" w:before="0"/>
                          <w:ind w:left="0" w:right="0" w:firstLine="0"/>
                          <w:jc w:val="left"/>
                          <w:rPr>
                            <w:sz w:val="18"/>
                          </w:rPr>
                        </w:pPr>
                        <w:r>
                          <w:rPr>
                            <w:color w:val="585858"/>
                            <w:sz w:val="18"/>
                          </w:rPr>
                          <w:t>Jan</w:t>
                        </w:r>
                        <w:r>
                          <w:rPr>
                            <w:color w:val="585858"/>
                            <w:spacing w:val="-1"/>
                            <w:sz w:val="18"/>
                          </w:rPr>
                          <w:t> </w:t>
                        </w:r>
                        <w:r>
                          <w:rPr>
                            <w:color w:val="585858"/>
                            <w:spacing w:val="-5"/>
                            <w:sz w:val="18"/>
                          </w:rPr>
                          <w:t>'25</w:t>
                        </w:r>
                      </w:p>
                    </w:txbxContent>
                  </v:textbox>
                  <w10:wrap type="none"/>
                </v:shape>
                <v:shape style="position:absolute;left:8766;top:5155;width:476;height:180" type="#_x0000_t202" id="docshape18" filled="false" stroked="false">
                  <v:textbox inset="0,0,0,0">
                    <w:txbxContent>
                      <w:p>
                        <w:pPr>
                          <w:spacing w:line="180" w:lineRule="exact" w:before="0"/>
                          <w:ind w:left="0" w:right="0" w:firstLine="0"/>
                          <w:jc w:val="left"/>
                          <w:rPr>
                            <w:sz w:val="18"/>
                          </w:rPr>
                        </w:pPr>
                        <w:r>
                          <w:rPr>
                            <w:color w:val="585858"/>
                            <w:sz w:val="18"/>
                          </w:rPr>
                          <w:t>Jul</w:t>
                        </w:r>
                        <w:r>
                          <w:rPr>
                            <w:color w:val="585858"/>
                            <w:spacing w:val="-1"/>
                            <w:sz w:val="18"/>
                          </w:rPr>
                          <w:t> </w:t>
                        </w:r>
                        <w:r>
                          <w:rPr>
                            <w:color w:val="585858"/>
                            <w:spacing w:val="-5"/>
                            <w:sz w:val="18"/>
                          </w:rPr>
                          <w:t>'25</w:t>
                        </w:r>
                      </w:p>
                    </w:txbxContent>
                  </v:textbox>
                  <w10:wrap type="none"/>
                </v:shape>
                <v:shape style="position:absolute;left:10104;top:5155;width:522;height:180" type="#_x0000_t202" id="docshape19" filled="false" stroked="false">
                  <v:textbox inset="0,0,0,0">
                    <w:txbxContent>
                      <w:p>
                        <w:pPr>
                          <w:spacing w:line="180" w:lineRule="exact" w:before="0"/>
                          <w:ind w:left="0" w:right="0" w:firstLine="0"/>
                          <w:jc w:val="left"/>
                          <w:rPr>
                            <w:sz w:val="18"/>
                          </w:rPr>
                        </w:pPr>
                        <w:r>
                          <w:rPr>
                            <w:color w:val="585858"/>
                            <w:sz w:val="18"/>
                          </w:rPr>
                          <w:t>Jan</w:t>
                        </w:r>
                        <w:r>
                          <w:rPr>
                            <w:color w:val="585858"/>
                            <w:spacing w:val="-1"/>
                            <w:sz w:val="18"/>
                          </w:rPr>
                          <w:t> </w:t>
                        </w:r>
                        <w:r>
                          <w:rPr>
                            <w:color w:val="585858"/>
                            <w:spacing w:val="-5"/>
                            <w:sz w:val="18"/>
                          </w:rPr>
                          <w:t>'26</w:t>
                        </w:r>
                      </w:p>
                    </w:txbxContent>
                  </v:textbox>
                  <w10:wrap type="none"/>
                </v:shape>
                <v:shape style="position:absolute;left:5219;top:5554;width:678;height:180" type="#_x0000_t202" id="docshape20" filled="false" stroked="false">
                  <v:textbox inset="0,0,0,0">
                    <w:txbxContent>
                      <w:p>
                        <w:pPr>
                          <w:spacing w:line="180" w:lineRule="exact" w:before="0"/>
                          <w:ind w:left="0" w:right="0" w:firstLine="0"/>
                          <w:jc w:val="left"/>
                          <w:rPr>
                            <w:sz w:val="18"/>
                          </w:rPr>
                        </w:pPr>
                        <w:r>
                          <w:rPr>
                            <w:color w:val="585858"/>
                            <w:spacing w:val="-2"/>
                            <w:sz w:val="18"/>
                          </w:rPr>
                          <w:t>Arkansas</w:t>
                        </w:r>
                      </w:p>
                    </w:txbxContent>
                  </v:textbox>
                  <w10:wrap type="none"/>
                </v:shape>
                <v:shape style="position:absolute;left:6529;top:5554;width:1006;height:180" type="#_x0000_t202" id="docshape21" filled="false" stroked="false">
                  <v:textbox inset="0,0,0,0">
                    <w:txbxContent>
                      <w:p>
                        <w:pPr>
                          <w:spacing w:line="180" w:lineRule="exact" w:before="0"/>
                          <w:ind w:left="0" w:right="0" w:firstLine="0"/>
                          <w:jc w:val="left"/>
                          <w:rPr>
                            <w:sz w:val="18"/>
                          </w:rPr>
                        </w:pPr>
                        <w:r>
                          <w:rPr>
                            <w:color w:val="585858"/>
                            <w:sz w:val="18"/>
                          </w:rPr>
                          <w:t>United</w:t>
                        </w:r>
                        <w:r>
                          <w:rPr>
                            <w:color w:val="585858"/>
                            <w:spacing w:val="-5"/>
                            <w:sz w:val="18"/>
                          </w:rPr>
                          <w:t> </w:t>
                        </w:r>
                        <w:r>
                          <w:rPr>
                            <w:color w:val="585858"/>
                            <w:spacing w:val="-2"/>
                            <w:sz w:val="18"/>
                          </w:rPr>
                          <w:t>States</w:t>
                        </w:r>
                      </w:p>
                    </w:txbxContent>
                  </v:textbox>
                  <w10:wrap type="none"/>
                </v:shape>
                <w10:wrap type="none"/>
              </v:group>
            </w:pict>
          </mc:Fallback>
        </mc:AlternateContent>
      </w:r>
      <w:r>
        <w:rPr>
          <w:sz w:val="16"/>
        </w:rPr>
        <w:t>Data</w:t>
      </w:r>
      <w:r>
        <w:rPr>
          <w:spacing w:val="-4"/>
          <w:sz w:val="16"/>
        </w:rPr>
        <w:t> </w:t>
      </w:r>
      <w:r>
        <w:rPr>
          <w:sz w:val="16"/>
        </w:rPr>
        <w:t>for</w:t>
      </w:r>
      <w:r>
        <w:rPr>
          <w:spacing w:val="-5"/>
          <w:sz w:val="16"/>
        </w:rPr>
        <w:t> </w:t>
      </w:r>
      <w:r>
        <w:rPr>
          <w:sz w:val="16"/>
        </w:rPr>
        <w:t>October</w:t>
      </w:r>
      <w:r>
        <w:rPr>
          <w:spacing w:val="-4"/>
          <w:sz w:val="16"/>
        </w:rPr>
        <w:t> </w:t>
      </w:r>
      <w:r>
        <w:rPr>
          <w:sz w:val="16"/>
        </w:rPr>
        <w:t>2025</w:t>
      </w:r>
      <w:r>
        <w:rPr>
          <w:spacing w:val="-5"/>
          <w:sz w:val="16"/>
        </w:rPr>
        <w:t> </w:t>
      </w:r>
      <w:r>
        <w:rPr>
          <w:sz w:val="16"/>
        </w:rPr>
        <w:t>is</w:t>
      </w:r>
      <w:r>
        <w:rPr>
          <w:spacing w:val="-5"/>
          <w:sz w:val="16"/>
        </w:rPr>
        <w:t> </w:t>
      </w:r>
      <w:r>
        <w:rPr>
          <w:sz w:val="16"/>
        </w:rPr>
        <w:t>not</w:t>
      </w:r>
      <w:r>
        <w:rPr>
          <w:spacing w:val="-3"/>
          <w:sz w:val="16"/>
        </w:rPr>
        <w:t> </w:t>
      </w:r>
      <w:r>
        <w:rPr>
          <w:sz w:val="16"/>
        </w:rPr>
        <w:t>available</w:t>
      </w:r>
      <w:r>
        <w:rPr>
          <w:spacing w:val="-5"/>
          <w:sz w:val="16"/>
        </w:rPr>
        <w:t> </w:t>
      </w:r>
      <w:r>
        <w:rPr>
          <w:sz w:val="16"/>
        </w:rPr>
        <w:t>due</w:t>
      </w:r>
      <w:r>
        <w:rPr>
          <w:spacing w:val="-5"/>
          <w:sz w:val="16"/>
        </w:rPr>
        <w:t> </w:t>
      </w:r>
      <w:r>
        <w:rPr>
          <w:sz w:val="16"/>
        </w:rPr>
        <w:t>to</w:t>
      </w:r>
      <w:r>
        <w:rPr>
          <w:spacing w:val="-4"/>
          <w:sz w:val="16"/>
        </w:rPr>
        <w:t> </w:t>
      </w:r>
      <w:r>
        <w:rPr>
          <w:sz w:val="16"/>
        </w:rPr>
        <w:t>a</w:t>
      </w:r>
      <w:r>
        <w:rPr>
          <w:spacing w:val="-4"/>
          <w:sz w:val="16"/>
        </w:rPr>
        <w:t> </w:t>
      </w:r>
      <w:r>
        <w:rPr>
          <w:sz w:val="16"/>
        </w:rPr>
        <w:t>lapse</w:t>
      </w:r>
      <w:r>
        <w:rPr>
          <w:spacing w:val="-5"/>
          <w:sz w:val="16"/>
        </w:rPr>
        <w:t> </w:t>
      </w:r>
      <w:r>
        <w:rPr>
          <w:sz w:val="16"/>
        </w:rPr>
        <w:t>in</w:t>
      </w:r>
      <w:r>
        <w:rPr>
          <w:spacing w:val="-2"/>
          <w:sz w:val="16"/>
        </w:rPr>
        <w:t> </w:t>
      </w:r>
      <w:r>
        <w:rPr>
          <w:sz w:val="16"/>
        </w:rPr>
        <w:t>Federal</w:t>
      </w:r>
      <w:r>
        <w:rPr>
          <w:spacing w:val="-4"/>
          <w:sz w:val="16"/>
        </w:rPr>
        <w:t> </w:t>
      </w:r>
      <w:r>
        <w:rPr>
          <w:spacing w:val="-2"/>
          <w:sz w:val="16"/>
        </w:rPr>
        <w:t>appropriations</w:t>
      </w:r>
    </w:p>
    <w:p>
      <w:pPr>
        <w:pStyle w:val="BodyText"/>
        <w:spacing w:before="89"/>
        <w:rPr>
          <w:sz w:val="20"/>
        </w:rPr>
      </w:pPr>
    </w:p>
    <w:tbl>
      <w:tblPr>
        <w:tblW w:w="0" w:type="auto"/>
        <w:jc w:val="left"/>
        <w:tblInd w:w="1715" w:type="dxa"/>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Layout w:type="fixed"/>
        <w:tblCellMar>
          <w:top w:w="0" w:type="dxa"/>
          <w:left w:w="0" w:type="dxa"/>
          <w:bottom w:w="0" w:type="dxa"/>
          <w:right w:w="0" w:type="dxa"/>
        </w:tblCellMar>
        <w:tblLook w:val="01E0"/>
      </w:tblPr>
      <w:tblGrid>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6"/>
        <w:gridCol w:w="227"/>
        <w:gridCol w:w="227"/>
        <w:gridCol w:w="227"/>
        <w:gridCol w:w="227"/>
        <w:gridCol w:w="227"/>
        <w:gridCol w:w="227"/>
        <w:gridCol w:w="227"/>
        <w:gridCol w:w="227"/>
        <w:gridCol w:w="227"/>
        <w:gridCol w:w="227"/>
        <w:gridCol w:w="227"/>
        <w:gridCol w:w="227"/>
        <w:gridCol w:w="227"/>
        <w:gridCol w:w="227"/>
        <w:gridCol w:w="227"/>
        <w:gridCol w:w="227"/>
        <w:gridCol w:w="227"/>
        <w:gridCol w:w="227"/>
      </w:tblGrid>
      <w:tr>
        <w:trPr>
          <w:trHeight w:val="729" w:hRule="atLeast"/>
        </w:trPr>
        <w:tc>
          <w:tcPr>
            <w:tcW w:w="227" w:type="dxa"/>
            <w:tcBorders>
              <w:left w:val="single" w:sz="2" w:space="0" w:color="D9D9D9"/>
            </w:tcBorders>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6"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r>
      <w:tr>
        <w:trPr>
          <w:trHeight w:val="730" w:hRule="atLeast"/>
        </w:trPr>
        <w:tc>
          <w:tcPr>
            <w:tcW w:w="227" w:type="dxa"/>
            <w:tcBorders>
              <w:left w:val="single" w:sz="2" w:space="0" w:color="D9D9D9"/>
            </w:tcBorders>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6"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r>
      <w:tr>
        <w:trPr>
          <w:trHeight w:val="730" w:hRule="atLeast"/>
        </w:trPr>
        <w:tc>
          <w:tcPr>
            <w:tcW w:w="227" w:type="dxa"/>
            <w:tcBorders>
              <w:left w:val="single" w:sz="2" w:space="0" w:color="D9D9D9"/>
            </w:tcBorders>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6"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r>
      <w:tr>
        <w:trPr>
          <w:trHeight w:val="729" w:hRule="atLeast"/>
        </w:trPr>
        <w:tc>
          <w:tcPr>
            <w:tcW w:w="227" w:type="dxa"/>
            <w:tcBorders>
              <w:left w:val="single" w:sz="2" w:space="0" w:color="D9D9D9"/>
            </w:tcBorders>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6"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r>
      <w:tr>
        <w:trPr>
          <w:trHeight w:val="730" w:hRule="atLeast"/>
        </w:trPr>
        <w:tc>
          <w:tcPr>
            <w:tcW w:w="227" w:type="dxa"/>
            <w:tcBorders>
              <w:left w:val="single" w:sz="2" w:space="0" w:color="D9D9D9"/>
            </w:tcBorders>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6"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r>
      <w:tr>
        <w:trPr>
          <w:trHeight w:val="734" w:hRule="atLeast"/>
        </w:trPr>
        <w:tc>
          <w:tcPr>
            <w:tcW w:w="227" w:type="dxa"/>
            <w:tcBorders>
              <w:left w:val="single" w:sz="2" w:space="0" w:color="D9D9D9"/>
              <w:bottom w:val="single" w:sz="2" w:space="0" w:color="D9D9D9"/>
            </w:tcBorders>
          </w:tcPr>
          <w:p>
            <w:pPr>
              <w:pStyle w:val="TableParagraph"/>
              <w:rPr>
                <w:rFonts w:ascii="Times New Roman"/>
                <w:sz w:val="18"/>
              </w:rPr>
            </w:pPr>
          </w:p>
        </w:tc>
        <w:tc>
          <w:tcPr>
            <w:tcW w:w="227" w:type="dxa"/>
            <w:tcBorders>
              <w:bottom w:val="single" w:sz="2" w:space="0" w:color="D9D9D9"/>
            </w:tcBorders>
          </w:tcPr>
          <w:p>
            <w:pPr>
              <w:pStyle w:val="TableParagraph"/>
              <w:rPr>
                <w:rFonts w:ascii="Times New Roman"/>
                <w:sz w:val="18"/>
              </w:rPr>
            </w:pPr>
          </w:p>
        </w:tc>
        <w:tc>
          <w:tcPr>
            <w:tcW w:w="227" w:type="dxa"/>
            <w:tcBorders>
              <w:bottom w:val="single" w:sz="2" w:space="0" w:color="D9D9D9"/>
            </w:tcBorders>
          </w:tcPr>
          <w:p>
            <w:pPr>
              <w:pStyle w:val="TableParagraph"/>
              <w:rPr>
                <w:rFonts w:ascii="Times New Roman"/>
                <w:sz w:val="18"/>
              </w:rPr>
            </w:pPr>
          </w:p>
        </w:tc>
        <w:tc>
          <w:tcPr>
            <w:tcW w:w="227" w:type="dxa"/>
            <w:tcBorders>
              <w:bottom w:val="single" w:sz="2" w:space="0" w:color="D9D9D9"/>
            </w:tcBorders>
          </w:tcPr>
          <w:p>
            <w:pPr>
              <w:pStyle w:val="TableParagraph"/>
              <w:rPr>
                <w:rFonts w:ascii="Times New Roman"/>
                <w:sz w:val="18"/>
              </w:rPr>
            </w:pPr>
          </w:p>
        </w:tc>
        <w:tc>
          <w:tcPr>
            <w:tcW w:w="227" w:type="dxa"/>
            <w:tcBorders>
              <w:bottom w:val="single" w:sz="2" w:space="0" w:color="D9D9D9"/>
            </w:tcBorders>
          </w:tcPr>
          <w:p>
            <w:pPr>
              <w:pStyle w:val="TableParagraph"/>
              <w:rPr>
                <w:rFonts w:ascii="Times New Roman"/>
                <w:sz w:val="18"/>
              </w:rPr>
            </w:pPr>
          </w:p>
        </w:tc>
        <w:tc>
          <w:tcPr>
            <w:tcW w:w="227" w:type="dxa"/>
            <w:tcBorders>
              <w:bottom w:val="single" w:sz="2" w:space="0" w:color="D9D9D9"/>
            </w:tcBorders>
          </w:tcPr>
          <w:p>
            <w:pPr>
              <w:pStyle w:val="TableParagraph"/>
              <w:rPr>
                <w:rFonts w:ascii="Times New Roman"/>
                <w:sz w:val="18"/>
              </w:rPr>
            </w:pPr>
          </w:p>
        </w:tc>
        <w:tc>
          <w:tcPr>
            <w:tcW w:w="227" w:type="dxa"/>
            <w:tcBorders>
              <w:bottom w:val="single" w:sz="2" w:space="0" w:color="D9D9D9"/>
            </w:tcBorders>
          </w:tcPr>
          <w:p>
            <w:pPr>
              <w:pStyle w:val="TableParagraph"/>
              <w:rPr>
                <w:rFonts w:ascii="Times New Roman"/>
                <w:sz w:val="18"/>
              </w:rPr>
            </w:pPr>
          </w:p>
        </w:tc>
        <w:tc>
          <w:tcPr>
            <w:tcW w:w="227" w:type="dxa"/>
            <w:tcBorders>
              <w:bottom w:val="single" w:sz="2" w:space="0" w:color="D9D9D9"/>
            </w:tcBorders>
          </w:tcPr>
          <w:p>
            <w:pPr>
              <w:pStyle w:val="TableParagraph"/>
              <w:rPr>
                <w:rFonts w:ascii="Times New Roman"/>
                <w:sz w:val="18"/>
              </w:rPr>
            </w:pPr>
          </w:p>
        </w:tc>
        <w:tc>
          <w:tcPr>
            <w:tcW w:w="227" w:type="dxa"/>
            <w:tcBorders>
              <w:bottom w:val="single" w:sz="2" w:space="0" w:color="D9D9D9"/>
            </w:tcBorders>
          </w:tcPr>
          <w:p>
            <w:pPr>
              <w:pStyle w:val="TableParagraph"/>
              <w:rPr>
                <w:rFonts w:ascii="Times New Roman"/>
                <w:sz w:val="18"/>
              </w:rPr>
            </w:pPr>
          </w:p>
        </w:tc>
        <w:tc>
          <w:tcPr>
            <w:tcW w:w="227" w:type="dxa"/>
            <w:tcBorders>
              <w:bottom w:val="single" w:sz="2" w:space="0" w:color="D9D9D9"/>
            </w:tcBorders>
          </w:tcPr>
          <w:p>
            <w:pPr>
              <w:pStyle w:val="TableParagraph"/>
              <w:rPr>
                <w:rFonts w:ascii="Times New Roman"/>
                <w:sz w:val="18"/>
              </w:rPr>
            </w:pPr>
          </w:p>
        </w:tc>
        <w:tc>
          <w:tcPr>
            <w:tcW w:w="227" w:type="dxa"/>
            <w:tcBorders>
              <w:bottom w:val="single" w:sz="2" w:space="0" w:color="D9D9D9"/>
            </w:tcBorders>
          </w:tcPr>
          <w:p>
            <w:pPr>
              <w:pStyle w:val="TableParagraph"/>
              <w:rPr>
                <w:rFonts w:ascii="Times New Roman"/>
                <w:sz w:val="18"/>
              </w:rPr>
            </w:pPr>
          </w:p>
        </w:tc>
        <w:tc>
          <w:tcPr>
            <w:tcW w:w="227" w:type="dxa"/>
            <w:tcBorders>
              <w:bottom w:val="single" w:sz="2" w:space="0" w:color="D9D9D9"/>
            </w:tcBorders>
          </w:tcPr>
          <w:p>
            <w:pPr>
              <w:pStyle w:val="TableParagraph"/>
              <w:rPr>
                <w:rFonts w:ascii="Times New Roman"/>
                <w:sz w:val="18"/>
              </w:rPr>
            </w:pPr>
          </w:p>
        </w:tc>
        <w:tc>
          <w:tcPr>
            <w:tcW w:w="227" w:type="dxa"/>
            <w:tcBorders>
              <w:bottom w:val="single" w:sz="2" w:space="0" w:color="D9D9D9"/>
            </w:tcBorders>
          </w:tcPr>
          <w:p>
            <w:pPr>
              <w:pStyle w:val="TableParagraph"/>
              <w:rPr>
                <w:rFonts w:ascii="Times New Roman"/>
                <w:sz w:val="18"/>
              </w:rPr>
            </w:pPr>
          </w:p>
        </w:tc>
        <w:tc>
          <w:tcPr>
            <w:tcW w:w="227" w:type="dxa"/>
            <w:tcBorders>
              <w:bottom w:val="single" w:sz="2" w:space="0" w:color="D9D9D9"/>
            </w:tcBorders>
          </w:tcPr>
          <w:p>
            <w:pPr>
              <w:pStyle w:val="TableParagraph"/>
              <w:rPr>
                <w:rFonts w:ascii="Times New Roman"/>
                <w:sz w:val="18"/>
              </w:rPr>
            </w:pPr>
          </w:p>
        </w:tc>
        <w:tc>
          <w:tcPr>
            <w:tcW w:w="227" w:type="dxa"/>
            <w:tcBorders>
              <w:bottom w:val="single" w:sz="2" w:space="0" w:color="D9D9D9"/>
            </w:tcBorders>
          </w:tcPr>
          <w:p>
            <w:pPr>
              <w:pStyle w:val="TableParagraph"/>
              <w:rPr>
                <w:rFonts w:ascii="Times New Roman"/>
                <w:sz w:val="18"/>
              </w:rPr>
            </w:pPr>
          </w:p>
        </w:tc>
        <w:tc>
          <w:tcPr>
            <w:tcW w:w="227" w:type="dxa"/>
            <w:tcBorders>
              <w:bottom w:val="single" w:sz="2" w:space="0" w:color="D9D9D9"/>
            </w:tcBorders>
          </w:tcPr>
          <w:p>
            <w:pPr>
              <w:pStyle w:val="TableParagraph"/>
              <w:rPr>
                <w:rFonts w:ascii="Times New Roman"/>
                <w:sz w:val="18"/>
              </w:rPr>
            </w:pPr>
          </w:p>
        </w:tc>
        <w:tc>
          <w:tcPr>
            <w:tcW w:w="227" w:type="dxa"/>
            <w:tcBorders>
              <w:bottom w:val="single" w:sz="2" w:space="0" w:color="D9D9D9"/>
            </w:tcBorders>
          </w:tcPr>
          <w:p>
            <w:pPr>
              <w:pStyle w:val="TableParagraph"/>
              <w:rPr>
                <w:rFonts w:ascii="Times New Roman"/>
                <w:sz w:val="18"/>
              </w:rPr>
            </w:pPr>
          </w:p>
        </w:tc>
        <w:tc>
          <w:tcPr>
            <w:tcW w:w="227" w:type="dxa"/>
            <w:tcBorders>
              <w:bottom w:val="single" w:sz="2" w:space="0" w:color="D9D9D9"/>
            </w:tcBorders>
          </w:tcPr>
          <w:p>
            <w:pPr>
              <w:pStyle w:val="TableParagraph"/>
              <w:rPr>
                <w:rFonts w:ascii="Times New Roman"/>
                <w:sz w:val="18"/>
              </w:rPr>
            </w:pPr>
          </w:p>
        </w:tc>
        <w:tc>
          <w:tcPr>
            <w:tcW w:w="226" w:type="dxa"/>
            <w:tcBorders>
              <w:bottom w:val="single" w:sz="2" w:space="0" w:color="D9D9D9"/>
            </w:tcBorders>
          </w:tcPr>
          <w:p>
            <w:pPr>
              <w:pStyle w:val="TableParagraph"/>
              <w:rPr>
                <w:rFonts w:ascii="Times New Roman"/>
                <w:sz w:val="18"/>
              </w:rPr>
            </w:pPr>
          </w:p>
        </w:tc>
        <w:tc>
          <w:tcPr>
            <w:tcW w:w="227" w:type="dxa"/>
            <w:tcBorders>
              <w:bottom w:val="single" w:sz="2" w:space="0" w:color="D9D9D9"/>
            </w:tcBorders>
          </w:tcPr>
          <w:p>
            <w:pPr>
              <w:pStyle w:val="TableParagraph"/>
              <w:rPr>
                <w:rFonts w:ascii="Times New Roman"/>
                <w:sz w:val="18"/>
              </w:rPr>
            </w:pPr>
          </w:p>
        </w:tc>
        <w:tc>
          <w:tcPr>
            <w:tcW w:w="227" w:type="dxa"/>
            <w:tcBorders>
              <w:bottom w:val="single" w:sz="2" w:space="0" w:color="D9D9D9"/>
            </w:tcBorders>
          </w:tcPr>
          <w:p>
            <w:pPr>
              <w:pStyle w:val="TableParagraph"/>
              <w:rPr>
                <w:rFonts w:ascii="Times New Roman"/>
                <w:sz w:val="18"/>
              </w:rPr>
            </w:pPr>
          </w:p>
        </w:tc>
        <w:tc>
          <w:tcPr>
            <w:tcW w:w="227" w:type="dxa"/>
            <w:tcBorders>
              <w:bottom w:val="single" w:sz="2" w:space="0" w:color="D9D9D9"/>
            </w:tcBorders>
          </w:tcPr>
          <w:p>
            <w:pPr>
              <w:pStyle w:val="TableParagraph"/>
              <w:rPr>
                <w:rFonts w:ascii="Times New Roman"/>
                <w:sz w:val="18"/>
              </w:rPr>
            </w:pPr>
          </w:p>
        </w:tc>
        <w:tc>
          <w:tcPr>
            <w:tcW w:w="227" w:type="dxa"/>
            <w:tcBorders>
              <w:bottom w:val="single" w:sz="2" w:space="0" w:color="D9D9D9"/>
            </w:tcBorders>
          </w:tcPr>
          <w:p>
            <w:pPr>
              <w:pStyle w:val="TableParagraph"/>
              <w:rPr>
                <w:rFonts w:ascii="Times New Roman"/>
                <w:sz w:val="18"/>
              </w:rPr>
            </w:pPr>
          </w:p>
        </w:tc>
        <w:tc>
          <w:tcPr>
            <w:tcW w:w="227" w:type="dxa"/>
            <w:tcBorders>
              <w:bottom w:val="single" w:sz="2" w:space="0" w:color="D9D9D9"/>
            </w:tcBorders>
          </w:tcPr>
          <w:p>
            <w:pPr>
              <w:pStyle w:val="TableParagraph"/>
              <w:rPr>
                <w:rFonts w:ascii="Times New Roman"/>
                <w:sz w:val="18"/>
              </w:rPr>
            </w:pPr>
          </w:p>
        </w:tc>
        <w:tc>
          <w:tcPr>
            <w:tcW w:w="227" w:type="dxa"/>
            <w:tcBorders>
              <w:bottom w:val="single" w:sz="2" w:space="0" w:color="D9D9D9"/>
            </w:tcBorders>
          </w:tcPr>
          <w:p>
            <w:pPr>
              <w:pStyle w:val="TableParagraph"/>
              <w:rPr>
                <w:rFonts w:ascii="Times New Roman"/>
                <w:sz w:val="18"/>
              </w:rPr>
            </w:pPr>
          </w:p>
        </w:tc>
        <w:tc>
          <w:tcPr>
            <w:tcW w:w="227" w:type="dxa"/>
            <w:tcBorders>
              <w:bottom w:val="single" w:sz="2" w:space="0" w:color="D9D9D9"/>
            </w:tcBorders>
          </w:tcPr>
          <w:p>
            <w:pPr>
              <w:pStyle w:val="TableParagraph"/>
              <w:rPr>
                <w:rFonts w:ascii="Times New Roman"/>
                <w:sz w:val="18"/>
              </w:rPr>
            </w:pPr>
          </w:p>
        </w:tc>
        <w:tc>
          <w:tcPr>
            <w:tcW w:w="227" w:type="dxa"/>
            <w:tcBorders>
              <w:bottom w:val="single" w:sz="2" w:space="0" w:color="D9D9D9"/>
            </w:tcBorders>
          </w:tcPr>
          <w:p>
            <w:pPr>
              <w:pStyle w:val="TableParagraph"/>
              <w:rPr>
                <w:rFonts w:ascii="Times New Roman"/>
                <w:sz w:val="18"/>
              </w:rPr>
            </w:pPr>
          </w:p>
        </w:tc>
        <w:tc>
          <w:tcPr>
            <w:tcW w:w="227" w:type="dxa"/>
            <w:tcBorders>
              <w:bottom w:val="single" w:sz="2" w:space="0" w:color="D9D9D9"/>
            </w:tcBorders>
          </w:tcPr>
          <w:p>
            <w:pPr>
              <w:pStyle w:val="TableParagraph"/>
              <w:rPr>
                <w:rFonts w:ascii="Times New Roman"/>
                <w:sz w:val="18"/>
              </w:rPr>
            </w:pPr>
          </w:p>
        </w:tc>
        <w:tc>
          <w:tcPr>
            <w:tcW w:w="227" w:type="dxa"/>
            <w:tcBorders>
              <w:bottom w:val="single" w:sz="2" w:space="0" w:color="D9D9D9"/>
            </w:tcBorders>
          </w:tcPr>
          <w:p>
            <w:pPr>
              <w:pStyle w:val="TableParagraph"/>
              <w:rPr>
                <w:rFonts w:ascii="Times New Roman"/>
                <w:sz w:val="18"/>
              </w:rPr>
            </w:pPr>
          </w:p>
        </w:tc>
        <w:tc>
          <w:tcPr>
            <w:tcW w:w="227" w:type="dxa"/>
            <w:tcBorders>
              <w:bottom w:val="single" w:sz="2" w:space="0" w:color="D9D9D9"/>
            </w:tcBorders>
          </w:tcPr>
          <w:p>
            <w:pPr>
              <w:pStyle w:val="TableParagraph"/>
              <w:rPr>
                <w:rFonts w:ascii="Times New Roman"/>
                <w:sz w:val="18"/>
              </w:rPr>
            </w:pPr>
          </w:p>
        </w:tc>
        <w:tc>
          <w:tcPr>
            <w:tcW w:w="227" w:type="dxa"/>
            <w:tcBorders>
              <w:bottom w:val="single" w:sz="2" w:space="0" w:color="D9D9D9"/>
            </w:tcBorders>
          </w:tcPr>
          <w:p>
            <w:pPr>
              <w:pStyle w:val="TableParagraph"/>
              <w:rPr>
                <w:rFonts w:ascii="Times New Roman"/>
                <w:sz w:val="18"/>
              </w:rPr>
            </w:pPr>
          </w:p>
        </w:tc>
        <w:tc>
          <w:tcPr>
            <w:tcW w:w="227" w:type="dxa"/>
            <w:tcBorders>
              <w:bottom w:val="single" w:sz="2" w:space="0" w:color="D9D9D9"/>
            </w:tcBorders>
          </w:tcPr>
          <w:p>
            <w:pPr>
              <w:pStyle w:val="TableParagraph"/>
              <w:rPr>
                <w:rFonts w:ascii="Times New Roman"/>
                <w:sz w:val="18"/>
              </w:rPr>
            </w:pPr>
          </w:p>
        </w:tc>
        <w:tc>
          <w:tcPr>
            <w:tcW w:w="227" w:type="dxa"/>
            <w:tcBorders>
              <w:bottom w:val="single" w:sz="2" w:space="0" w:color="D9D9D9"/>
            </w:tcBorders>
          </w:tcPr>
          <w:p>
            <w:pPr>
              <w:pStyle w:val="TableParagraph"/>
              <w:rPr>
                <w:rFonts w:ascii="Times New Roman"/>
                <w:sz w:val="18"/>
              </w:rPr>
            </w:pPr>
          </w:p>
        </w:tc>
        <w:tc>
          <w:tcPr>
            <w:tcW w:w="227" w:type="dxa"/>
            <w:tcBorders>
              <w:bottom w:val="single" w:sz="2" w:space="0" w:color="D9D9D9"/>
            </w:tcBorders>
          </w:tcPr>
          <w:p>
            <w:pPr>
              <w:pStyle w:val="TableParagraph"/>
              <w:rPr>
                <w:rFonts w:ascii="Times New Roman"/>
                <w:sz w:val="18"/>
              </w:rPr>
            </w:pPr>
          </w:p>
        </w:tc>
        <w:tc>
          <w:tcPr>
            <w:tcW w:w="227" w:type="dxa"/>
            <w:tcBorders>
              <w:bottom w:val="single" w:sz="2" w:space="0" w:color="D9D9D9"/>
            </w:tcBorders>
          </w:tcPr>
          <w:p>
            <w:pPr>
              <w:pStyle w:val="TableParagraph"/>
              <w:rPr>
                <w:rFonts w:ascii="Times New Roman"/>
                <w:sz w:val="18"/>
              </w:rPr>
            </w:pPr>
          </w:p>
        </w:tc>
        <w:tc>
          <w:tcPr>
            <w:tcW w:w="227" w:type="dxa"/>
            <w:tcBorders>
              <w:bottom w:val="single" w:sz="2" w:space="0" w:color="D9D9D9"/>
            </w:tcBorders>
          </w:tcPr>
          <w:p>
            <w:pPr>
              <w:pStyle w:val="TableParagraph"/>
              <w:rPr>
                <w:rFonts w:ascii="Times New Roman"/>
                <w:sz w:val="18"/>
              </w:rPr>
            </w:pPr>
          </w:p>
        </w:tc>
        <w:tc>
          <w:tcPr>
            <w:tcW w:w="227" w:type="dxa"/>
            <w:tcBorders>
              <w:bottom w:val="single" w:sz="2" w:space="0" w:color="D9D9D9"/>
            </w:tcBorders>
          </w:tcPr>
          <w:p>
            <w:pPr>
              <w:pStyle w:val="TableParagraph"/>
              <w:rPr>
                <w:rFonts w:ascii="Times New Roman"/>
                <w:sz w:val="18"/>
              </w:rPr>
            </w:pPr>
          </w:p>
        </w:tc>
      </w:tr>
    </w:tbl>
    <w:p>
      <w:pPr>
        <w:pStyle w:val="BodyText"/>
        <w:rPr>
          <w:sz w:val="16"/>
        </w:rPr>
      </w:pPr>
    </w:p>
    <w:p>
      <w:pPr>
        <w:pStyle w:val="BodyText"/>
        <w:rPr>
          <w:sz w:val="16"/>
        </w:rPr>
      </w:pPr>
    </w:p>
    <w:p>
      <w:pPr>
        <w:pStyle w:val="BodyText"/>
        <w:rPr>
          <w:sz w:val="16"/>
        </w:rPr>
      </w:pPr>
    </w:p>
    <w:p>
      <w:pPr>
        <w:pStyle w:val="BodyText"/>
        <w:rPr>
          <w:sz w:val="16"/>
        </w:rPr>
      </w:pPr>
    </w:p>
    <w:p>
      <w:pPr>
        <w:pStyle w:val="BodyText"/>
        <w:spacing w:before="175"/>
        <w:rPr>
          <w:sz w:val="16"/>
        </w:rPr>
      </w:pPr>
    </w:p>
    <w:p>
      <w:pPr>
        <w:pStyle w:val="Heading3"/>
        <w:spacing w:line="259" w:lineRule="auto"/>
        <w:ind w:left="2969" w:right="2854" w:firstLine="636"/>
        <w:jc w:val="left"/>
      </w:pPr>
      <w:r>
        <w:rPr/>
        <w:t>Job Gains/Losses by Major Industry Sectors January</w:t>
      </w:r>
      <w:r>
        <w:rPr>
          <w:spacing w:val="-6"/>
        </w:rPr>
        <w:t> </w:t>
      </w:r>
      <w:r>
        <w:rPr/>
        <w:t>2025</w:t>
      </w:r>
      <w:r>
        <w:rPr>
          <w:spacing w:val="-7"/>
        </w:rPr>
        <w:t> </w:t>
      </w:r>
      <w:r>
        <w:rPr/>
        <w:t>to</w:t>
      </w:r>
      <w:r>
        <w:rPr>
          <w:spacing w:val="-6"/>
        </w:rPr>
        <w:t> </w:t>
      </w:r>
      <w:r>
        <w:rPr/>
        <w:t>January</w:t>
      </w:r>
      <w:r>
        <w:rPr>
          <w:spacing w:val="-5"/>
        </w:rPr>
        <w:t> </w:t>
      </w:r>
      <w:r>
        <w:rPr/>
        <w:t>2026</w:t>
      </w:r>
      <w:r>
        <w:rPr>
          <w:spacing w:val="-7"/>
        </w:rPr>
        <w:t> </w:t>
      </w:r>
      <w:r>
        <w:rPr/>
        <w:t>(Not</w:t>
      </w:r>
      <w:r>
        <w:rPr>
          <w:spacing w:val="-7"/>
        </w:rPr>
        <w:t> </w:t>
      </w:r>
      <w:r>
        <w:rPr/>
        <w:t>Seasonally</w:t>
      </w:r>
      <w:r>
        <w:rPr>
          <w:spacing w:val="-6"/>
        </w:rPr>
        <w:t> </w:t>
      </w:r>
      <w:r>
        <w:rPr/>
        <w:t>Adjusted)</w:t>
      </w:r>
    </w:p>
    <w:p>
      <w:pPr>
        <w:pStyle w:val="BodyText"/>
        <w:spacing w:before="6"/>
        <w:rPr>
          <w:b/>
          <w:sz w:val="12"/>
        </w:rPr>
      </w:pPr>
      <w:r>
        <w:rPr>
          <w:b/>
          <w:sz w:val="12"/>
        </w:rPr>
        <mc:AlternateContent>
          <mc:Choice Requires="wps">
            <w:drawing>
              <wp:anchor distT="0" distB="0" distL="0" distR="0" allowOverlap="1" layoutInCell="1" locked="0" behindDoc="1" simplePos="0" relativeHeight="487587840">
                <wp:simplePos x="0" y="0"/>
                <wp:positionH relativeFrom="page">
                  <wp:posOffset>909637</wp:posOffset>
                </wp:positionH>
                <wp:positionV relativeFrom="paragraph">
                  <wp:posOffset>112664</wp:posOffset>
                </wp:positionV>
                <wp:extent cx="6044565" cy="3790950"/>
                <wp:effectExtent l="0" t="0" r="0" b="0"/>
                <wp:wrapTopAndBottom/>
                <wp:docPr id="23" name="Group 23"/>
                <wp:cNvGraphicFramePr>
                  <a:graphicFrameLocks/>
                </wp:cNvGraphicFramePr>
                <a:graphic>
                  <a:graphicData uri="http://schemas.microsoft.com/office/word/2010/wordprocessingGroup">
                    <wpg:wgp>
                      <wpg:cNvPr id="23" name="Group 23"/>
                      <wpg:cNvGrpSpPr/>
                      <wpg:grpSpPr>
                        <a:xfrm>
                          <a:off x="0" y="0"/>
                          <a:ext cx="6044565" cy="3790950"/>
                          <a:chExt cx="6044565" cy="3790950"/>
                        </a:xfrm>
                      </wpg:grpSpPr>
                      <wps:wsp>
                        <wps:cNvPr id="24" name="Graphic 24"/>
                        <wps:cNvSpPr/>
                        <wps:spPr>
                          <a:xfrm>
                            <a:off x="4762" y="4749"/>
                            <a:ext cx="6035040" cy="3782060"/>
                          </a:xfrm>
                          <a:custGeom>
                            <a:avLst/>
                            <a:gdLst/>
                            <a:ahLst/>
                            <a:cxnLst/>
                            <a:rect l="l" t="t" r="r" b="b"/>
                            <a:pathLst>
                              <a:path w="6035040" h="3782060">
                                <a:moveTo>
                                  <a:pt x="6035040" y="0"/>
                                </a:moveTo>
                                <a:lnTo>
                                  <a:pt x="0" y="0"/>
                                </a:lnTo>
                                <a:lnTo>
                                  <a:pt x="0" y="3781437"/>
                                </a:lnTo>
                                <a:lnTo>
                                  <a:pt x="6035040" y="3781437"/>
                                </a:lnTo>
                                <a:lnTo>
                                  <a:pt x="6035040" y="0"/>
                                </a:lnTo>
                                <a:close/>
                              </a:path>
                            </a:pathLst>
                          </a:custGeom>
                          <a:solidFill>
                            <a:srgbClr val="2D75B6"/>
                          </a:solidFill>
                        </wps:spPr>
                        <wps:bodyPr wrap="square" lIns="0" tIns="0" rIns="0" bIns="0" rtlCol="0">
                          <a:prstTxWarp prst="textNoShape">
                            <a:avLst/>
                          </a:prstTxWarp>
                          <a:noAutofit/>
                        </wps:bodyPr>
                      </wps:wsp>
                      <wps:wsp>
                        <wps:cNvPr id="25" name="Graphic 25"/>
                        <wps:cNvSpPr/>
                        <wps:spPr>
                          <a:xfrm>
                            <a:off x="1812427" y="197332"/>
                            <a:ext cx="1270" cy="3183255"/>
                          </a:xfrm>
                          <a:custGeom>
                            <a:avLst/>
                            <a:gdLst/>
                            <a:ahLst/>
                            <a:cxnLst/>
                            <a:rect l="l" t="t" r="r" b="b"/>
                            <a:pathLst>
                              <a:path w="0" h="3183255">
                                <a:moveTo>
                                  <a:pt x="0" y="0"/>
                                </a:moveTo>
                                <a:lnTo>
                                  <a:pt x="0" y="3182734"/>
                                </a:lnTo>
                              </a:path>
                            </a:pathLst>
                          </a:custGeom>
                          <a:ln w="9525">
                            <a:solidFill>
                              <a:srgbClr val="FFFFFF"/>
                            </a:solidFill>
                            <a:prstDash val="solid"/>
                          </a:ln>
                        </wps:spPr>
                        <wps:bodyPr wrap="square" lIns="0" tIns="0" rIns="0" bIns="0" rtlCol="0">
                          <a:prstTxWarp prst="textNoShape">
                            <a:avLst/>
                          </a:prstTxWarp>
                          <a:noAutofit/>
                        </wps:bodyPr>
                      </wps:wsp>
                      <wps:wsp>
                        <wps:cNvPr id="26" name="Graphic 26"/>
                        <wps:cNvSpPr/>
                        <wps:spPr>
                          <a:xfrm>
                            <a:off x="2697667" y="197332"/>
                            <a:ext cx="1770380" cy="3183255"/>
                          </a:xfrm>
                          <a:custGeom>
                            <a:avLst/>
                            <a:gdLst/>
                            <a:ahLst/>
                            <a:cxnLst/>
                            <a:rect l="l" t="t" r="r" b="b"/>
                            <a:pathLst>
                              <a:path w="1770380" h="3183255">
                                <a:moveTo>
                                  <a:pt x="0" y="3110395"/>
                                </a:moveTo>
                                <a:lnTo>
                                  <a:pt x="0" y="3182734"/>
                                </a:lnTo>
                              </a:path>
                              <a:path w="1770380" h="3183255">
                                <a:moveTo>
                                  <a:pt x="0" y="2820835"/>
                                </a:moveTo>
                                <a:lnTo>
                                  <a:pt x="0" y="2965615"/>
                                </a:lnTo>
                              </a:path>
                              <a:path w="1770380" h="3183255">
                                <a:moveTo>
                                  <a:pt x="0" y="0"/>
                                </a:moveTo>
                                <a:lnTo>
                                  <a:pt x="0" y="2676055"/>
                                </a:lnTo>
                              </a:path>
                              <a:path w="1770380" h="3183255">
                                <a:moveTo>
                                  <a:pt x="884681" y="1374559"/>
                                </a:moveTo>
                                <a:lnTo>
                                  <a:pt x="884681" y="3182734"/>
                                </a:lnTo>
                              </a:path>
                              <a:path w="1770380" h="3183255">
                                <a:moveTo>
                                  <a:pt x="884681" y="1084999"/>
                                </a:moveTo>
                                <a:lnTo>
                                  <a:pt x="884681" y="1229779"/>
                                </a:lnTo>
                              </a:path>
                              <a:path w="1770380" h="3183255">
                                <a:moveTo>
                                  <a:pt x="884681" y="795439"/>
                                </a:moveTo>
                                <a:lnTo>
                                  <a:pt x="884681" y="940219"/>
                                </a:lnTo>
                              </a:path>
                              <a:path w="1770380" h="3183255">
                                <a:moveTo>
                                  <a:pt x="884681" y="506641"/>
                                </a:moveTo>
                                <a:lnTo>
                                  <a:pt x="884681" y="650659"/>
                                </a:lnTo>
                              </a:path>
                              <a:path w="1770380" h="3183255">
                                <a:moveTo>
                                  <a:pt x="884681" y="217081"/>
                                </a:moveTo>
                                <a:lnTo>
                                  <a:pt x="884681" y="361861"/>
                                </a:lnTo>
                              </a:path>
                              <a:path w="1770380" h="3183255">
                                <a:moveTo>
                                  <a:pt x="884681" y="0"/>
                                </a:moveTo>
                                <a:lnTo>
                                  <a:pt x="884681" y="72301"/>
                                </a:lnTo>
                              </a:path>
                              <a:path w="1770380" h="3183255">
                                <a:moveTo>
                                  <a:pt x="1770126" y="217081"/>
                                </a:moveTo>
                                <a:lnTo>
                                  <a:pt x="1770126" y="3182734"/>
                                </a:lnTo>
                              </a:path>
                              <a:path w="1770380" h="3183255">
                                <a:moveTo>
                                  <a:pt x="1770126" y="0"/>
                                </a:moveTo>
                                <a:lnTo>
                                  <a:pt x="1770126" y="72301"/>
                                </a:lnTo>
                              </a:path>
                            </a:pathLst>
                          </a:custGeom>
                          <a:ln w="9525">
                            <a:solidFill>
                              <a:srgbClr val="FFFFFF"/>
                            </a:solidFill>
                            <a:prstDash val="solid"/>
                          </a:ln>
                        </wps:spPr>
                        <wps:bodyPr wrap="square" lIns="0" tIns="0" rIns="0" bIns="0" rtlCol="0">
                          <a:prstTxWarp prst="textNoShape">
                            <a:avLst/>
                          </a:prstTxWarp>
                          <a:noAutofit/>
                        </wps:bodyPr>
                      </wps:wsp>
                      <wps:wsp>
                        <wps:cNvPr id="27" name="Graphic 27"/>
                        <wps:cNvSpPr/>
                        <wps:spPr>
                          <a:xfrm>
                            <a:off x="5352564" y="197332"/>
                            <a:ext cx="1270" cy="3183255"/>
                          </a:xfrm>
                          <a:custGeom>
                            <a:avLst/>
                            <a:gdLst/>
                            <a:ahLst/>
                            <a:cxnLst/>
                            <a:rect l="l" t="t" r="r" b="b"/>
                            <a:pathLst>
                              <a:path w="0" h="3183255">
                                <a:moveTo>
                                  <a:pt x="0" y="0"/>
                                </a:moveTo>
                                <a:lnTo>
                                  <a:pt x="0" y="3182734"/>
                                </a:lnTo>
                              </a:path>
                            </a:pathLst>
                          </a:custGeom>
                          <a:ln w="9525">
                            <a:solidFill>
                              <a:srgbClr val="FFFFFF"/>
                            </a:solidFill>
                            <a:prstDash val="solid"/>
                          </a:ln>
                        </wps:spPr>
                        <wps:bodyPr wrap="square" lIns="0" tIns="0" rIns="0" bIns="0" rtlCol="0">
                          <a:prstTxWarp prst="textNoShape">
                            <a:avLst/>
                          </a:prstTxWarp>
                          <a:noAutofit/>
                        </wps:bodyPr>
                      </wps:wsp>
                      <wps:wsp>
                        <wps:cNvPr id="28" name="Graphic 28"/>
                        <wps:cNvSpPr/>
                        <wps:spPr>
                          <a:xfrm>
                            <a:off x="2308288" y="269633"/>
                            <a:ext cx="2867660" cy="3038475"/>
                          </a:xfrm>
                          <a:custGeom>
                            <a:avLst/>
                            <a:gdLst/>
                            <a:ahLst/>
                            <a:cxnLst/>
                            <a:rect l="l" t="t" r="r" b="b"/>
                            <a:pathLst>
                              <a:path w="2867660" h="3038475">
                                <a:moveTo>
                                  <a:pt x="920483" y="2025396"/>
                                </a:moveTo>
                                <a:lnTo>
                                  <a:pt x="813816" y="2025396"/>
                                </a:lnTo>
                                <a:lnTo>
                                  <a:pt x="813816" y="2170176"/>
                                </a:lnTo>
                                <a:lnTo>
                                  <a:pt x="920483" y="2170176"/>
                                </a:lnTo>
                                <a:lnTo>
                                  <a:pt x="920483" y="2025396"/>
                                </a:lnTo>
                                <a:close/>
                              </a:path>
                              <a:path w="2867660" h="3038475">
                                <a:moveTo>
                                  <a:pt x="920483" y="1735836"/>
                                </a:moveTo>
                                <a:lnTo>
                                  <a:pt x="849630" y="1735836"/>
                                </a:lnTo>
                                <a:lnTo>
                                  <a:pt x="849630" y="1880616"/>
                                </a:lnTo>
                                <a:lnTo>
                                  <a:pt x="920483" y="1880616"/>
                                </a:lnTo>
                                <a:lnTo>
                                  <a:pt x="920483" y="1735836"/>
                                </a:lnTo>
                                <a:close/>
                              </a:path>
                              <a:path w="2867660" h="3038475">
                                <a:moveTo>
                                  <a:pt x="920496" y="2893314"/>
                                </a:moveTo>
                                <a:lnTo>
                                  <a:pt x="0" y="2893314"/>
                                </a:lnTo>
                                <a:lnTo>
                                  <a:pt x="0" y="3038094"/>
                                </a:lnTo>
                                <a:lnTo>
                                  <a:pt x="920496" y="3038094"/>
                                </a:lnTo>
                                <a:lnTo>
                                  <a:pt x="920496" y="2893314"/>
                                </a:lnTo>
                                <a:close/>
                              </a:path>
                              <a:path w="2867660" h="3038475">
                                <a:moveTo>
                                  <a:pt x="920496" y="2603754"/>
                                </a:moveTo>
                                <a:lnTo>
                                  <a:pt x="211836" y="2603754"/>
                                </a:lnTo>
                                <a:lnTo>
                                  <a:pt x="211836" y="2748534"/>
                                </a:lnTo>
                                <a:lnTo>
                                  <a:pt x="920496" y="2748534"/>
                                </a:lnTo>
                                <a:lnTo>
                                  <a:pt x="920496" y="2603754"/>
                                </a:lnTo>
                                <a:close/>
                              </a:path>
                              <a:path w="2867660" h="3038475">
                                <a:moveTo>
                                  <a:pt x="920496" y="2314956"/>
                                </a:moveTo>
                                <a:lnTo>
                                  <a:pt x="672084" y="2314956"/>
                                </a:lnTo>
                                <a:lnTo>
                                  <a:pt x="672084" y="2459736"/>
                                </a:lnTo>
                                <a:lnTo>
                                  <a:pt x="920496" y="2459736"/>
                                </a:lnTo>
                                <a:lnTo>
                                  <a:pt x="920496" y="2314956"/>
                                </a:lnTo>
                                <a:close/>
                              </a:path>
                              <a:path w="2867660" h="3038475">
                                <a:moveTo>
                                  <a:pt x="920496" y="1447038"/>
                                </a:moveTo>
                                <a:lnTo>
                                  <a:pt x="884682" y="1447038"/>
                                </a:lnTo>
                                <a:lnTo>
                                  <a:pt x="884682" y="1591056"/>
                                </a:lnTo>
                                <a:lnTo>
                                  <a:pt x="920496" y="1591056"/>
                                </a:lnTo>
                                <a:lnTo>
                                  <a:pt x="920496" y="1447038"/>
                                </a:lnTo>
                                <a:close/>
                              </a:path>
                              <a:path w="2867660" h="3038475">
                                <a:moveTo>
                                  <a:pt x="1309878" y="1157478"/>
                                </a:moveTo>
                                <a:lnTo>
                                  <a:pt x="920483" y="1157478"/>
                                </a:lnTo>
                                <a:lnTo>
                                  <a:pt x="920483" y="1302258"/>
                                </a:lnTo>
                                <a:lnTo>
                                  <a:pt x="1309878" y="1302258"/>
                                </a:lnTo>
                                <a:lnTo>
                                  <a:pt x="1309878" y="1157478"/>
                                </a:lnTo>
                                <a:close/>
                              </a:path>
                              <a:path w="2867660" h="3038475">
                                <a:moveTo>
                                  <a:pt x="1734312" y="867918"/>
                                </a:moveTo>
                                <a:lnTo>
                                  <a:pt x="920496" y="867918"/>
                                </a:lnTo>
                                <a:lnTo>
                                  <a:pt x="920496" y="1012698"/>
                                </a:lnTo>
                                <a:lnTo>
                                  <a:pt x="1734312" y="1012698"/>
                                </a:lnTo>
                                <a:lnTo>
                                  <a:pt x="1734312" y="867918"/>
                                </a:lnTo>
                                <a:close/>
                              </a:path>
                              <a:path w="2867660" h="3038475">
                                <a:moveTo>
                                  <a:pt x="1876044" y="578370"/>
                                </a:moveTo>
                                <a:lnTo>
                                  <a:pt x="920496" y="578370"/>
                                </a:lnTo>
                                <a:lnTo>
                                  <a:pt x="920496" y="723138"/>
                                </a:lnTo>
                                <a:lnTo>
                                  <a:pt x="1876044" y="723138"/>
                                </a:lnTo>
                                <a:lnTo>
                                  <a:pt x="1876044" y="578370"/>
                                </a:lnTo>
                                <a:close/>
                              </a:path>
                              <a:path w="2867660" h="3038475">
                                <a:moveTo>
                                  <a:pt x="2159508" y="289572"/>
                                </a:moveTo>
                                <a:lnTo>
                                  <a:pt x="920496" y="289572"/>
                                </a:lnTo>
                                <a:lnTo>
                                  <a:pt x="920496" y="434340"/>
                                </a:lnTo>
                                <a:lnTo>
                                  <a:pt x="2159508" y="434340"/>
                                </a:lnTo>
                                <a:lnTo>
                                  <a:pt x="2159508" y="289572"/>
                                </a:lnTo>
                                <a:close/>
                              </a:path>
                              <a:path w="2867660" h="3038475">
                                <a:moveTo>
                                  <a:pt x="2867406" y="0"/>
                                </a:moveTo>
                                <a:lnTo>
                                  <a:pt x="920496" y="0"/>
                                </a:lnTo>
                                <a:lnTo>
                                  <a:pt x="920496" y="144780"/>
                                </a:lnTo>
                                <a:lnTo>
                                  <a:pt x="2867406" y="144780"/>
                                </a:lnTo>
                                <a:lnTo>
                                  <a:pt x="2867406" y="0"/>
                                </a:lnTo>
                                <a:close/>
                              </a:path>
                            </a:pathLst>
                          </a:custGeom>
                          <a:solidFill>
                            <a:srgbClr val="FFFFFF"/>
                          </a:solidFill>
                        </wps:spPr>
                        <wps:bodyPr wrap="square" lIns="0" tIns="0" rIns="0" bIns="0" rtlCol="0">
                          <a:prstTxWarp prst="textNoShape">
                            <a:avLst/>
                          </a:prstTxWarp>
                          <a:noAutofit/>
                        </wps:bodyPr>
                      </wps:wsp>
                      <wps:wsp>
                        <wps:cNvPr id="29" name="Graphic 29"/>
                        <wps:cNvSpPr/>
                        <wps:spPr>
                          <a:xfrm>
                            <a:off x="3228484" y="197327"/>
                            <a:ext cx="1270" cy="3183255"/>
                          </a:xfrm>
                          <a:custGeom>
                            <a:avLst/>
                            <a:gdLst/>
                            <a:ahLst/>
                            <a:cxnLst/>
                            <a:rect l="l" t="t" r="r" b="b"/>
                            <a:pathLst>
                              <a:path w="0" h="3183255">
                                <a:moveTo>
                                  <a:pt x="0" y="3182734"/>
                                </a:moveTo>
                                <a:lnTo>
                                  <a:pt x="0" y="0"/>
                                </a:lnTo>
                              </a:path>
                            </a:pathLst>
                          </a:custGeom>
                          <a:ln w="3175">
                            <a:solidFill>
                              <a:srgbClr val="9DC3E6"/>
                            </a:solidFill>
                            <a:prstDash val="solid"/>
                          </a:ln>
                        </wps:spPr>
                        <wps:bodyPr wrap="square" lIns="0" tIns="0" rIns="0" bIns="0" rtlCol="0">
                          <a:prstTxWarp prst="textNoShape">
                            <a:avLst/>
                          </a:prstTxWarp>
                          <a:noAutofit/>
                        </wps:bodyPr>
                      </wps:wsp>
                      <wps:wsp>
                        <wps:cNvPr id="30" name="Graphic 30"/>
                        <wps:cNvSpPr/>
                        <wps:spPr>
                          <a:xfrm>
                            <a:off x="1898599" y="270700"/>
                            <a:ext cx="3668395" cy="3053715"/>
                          </a:xfrm>
                          <a:custGeom>
                            <a:avLst/>
                            <a:gdLst/>
                            <a:ahLst/>
                            <a:cxnLst/>
                            <a:rect l="l" t="t" r="r" b="b"/>
                            <a:pathLst>
                              <a:path w="3668395" h="3053715">
                                <a:moveTo>
                                  <a:pt x="371348" y="2875902"/>
                                </a:moveTo>
                                <a:lnTo>
                                  <a:pt x="0" y="2875902"/>
                                </a:lnTo>
                                <a:lnTo>
                                  <a:pt x="0" y="3053511"/>
                                </a:lnTo>
                                <a:lnTo>
                                  <a:pt x="371348" y="3053511"/>
                                </a:lnTo>
                                <a:lnTo>
                                  <a:pt x="371348" y="2875902"/>
                                </a:lnTo>
                                <a:close/>
                              </a:path>
                              <a:path w="3668395" h="3053715">
                                <a:moveTo>
                                  <a:pt x="583755" y="2586545"/>
                                </a:moveTo>
                                <a:lnTo>
                                  <a:pt x="212407" y="2586545"/>
                                </a:lnTo>
                                <a:lnTo>
                                  <a:pt x="212407" y="2764155"/>
                                </a:lnTo>
                                <a:lnTo>
                                  <a:pt x="583755" y="2764155"/>
                                </a:lnTo>
                                <a:lnTo>
                                  <a:pt x="583755" y="2586545"/>
                                </a:lnTo>
                                <a:close/>
                              </a:path>
                              <a:path w="3668395" h="3053715">
                                <a:moveTo>
                                  <a:pt x="1043978" y="2297214"/>
                                </a:moveTo>
                                <a:lnTo>
                                  <a:pt x="759053" y="2297214"/>
                                </a:lnTo>
                                <a:lnTo>
                                  <a:pt x="759053" y="2474836"/>
                                </a:lnTo>
                                <a:lnTo>
                                  <a:pt x="1043978" y="2474836"/>
                                </a:lnTo>
                                <a:lnTo>
                                  <a:pt x="1043978" y="2297214"/>
                                </a:lnTo>
                                <a:close/>
                              </a:path>
                              <a:path w="3668395" h="3053715">
                                <a:moveTo>
                                  <a:pt x="1185583" y="2007870"/>
                                </a:moveTo>
                                <a:lnTo>
                                  <a:pt x="900658" y="2007870"/>
                                </a:lnTo>
                                <a:lnTo>
                                  <a:pt x="900658" y="2185479"/>
                                </a:lnTo>
                                <a:lnTo>
                                  <a:pt x="1185583" y="2185479"/>
                                </a:lnTo>
                                <a:lnTo>
                                  <a:pt x="1185583" y="2007870"/>
                                </a:lnTo>
                                <a:close/>
                              </a:path>
                              <a:path w="3668395" h="3053715">
                                <a:moveTo>
                                  <a:pt x="1220978" y="1718525"/>
                                </a:moveTo>
                                <a:lnTo>
                                  <a:pt x="936053" y="1718525"/>
                                </a:lnTo>
                                <a:lnTo>
                                  <a:pt x="936053" y="1896135"/>
                                </a:lnTo>
                                <a:lnTo>
                                  <a:pt x="1220978" y="1896135"/>
                                </a:lnTo>
                                <a:lnTo>
                                  <a:pt x="1220978" y="1718525"/>
                                </a:lnTo>
                                <a:close/>
                              </a:path>
                              <a:path w="3668395" h="3053715">
                                <a:moveTo>
                                  <a:pt x="1256385" y="1429194"/>
                                </a:moveTo>
                                <a:lnTo>
                                  <a:pt x="971461" y="1429194"/>
                                </a:lnTo>
                                <a:lnTo>
                                  <a:pt x="971461" y="1606804"/>
                                </a:lnTo>
                                <a:lnTo>
                                  <a:pt x="1256385" y="1606804"/>
                                </a:lnTo>
                                <a:lnTo>
                                  <a:pt x="1256385" y="1429194"/>
                                </a:lnTo>
                                <a:close/>
                              </a:path>
                              <a:path w="3668395" h="3053715">
                                <a:moveTo>
                                  <a:pt x="2093760" y="1139850"/>
                                </a:moveTo>
                                <a:lnTo>
                                  <a:pt x="1757400" y="1139850"/>
                                </a:lnTo>
                                <a:lnTo>
                                  <a:pt x="1757400" y="1317459"/>
                                </a:lnTo>
                                <a:lnTo>
                                  <a:pt x="2093760" y="1317459"/>
                                </a:lnTo>
                                <a:lnTo>
                                  <a:pt x="2093760" y="1139850"/>
                                </a:lnTo>
                                <a:close/>
                              </a:path>
                              <a:path w="3668395" h="3053715">
                                <a:moveTo>
                                  <a:pt x="2518575" y="850519"/>
                                </a:moveTo>
                                <a:lnTo>
                                  <a:pt x="2182215" y="850519"/>
                                </a:lnTo>
                                <a:lnTo>
                                  <a:pt x="2182215" y="1028128"/>
                                </a:lnTo>
                                <a:lnTo>
                                  <a:pt x="2518575" y="1028128"/>
                                </a:lnTo>
                                <a:lnTo>
                                  <a:pt x="2518575" y="850519"/>
                                </a:lnTo>
                                <a:close/>
                              </a:path>
                              <a:path w="3668395" h="3053715">
                                <a:moveTo>
                                  <a:pt x="2660180" y="561174"/>
                                </a:moveTo>
                                <a:lnTo>
                                  <a:pt x="2323820" y="561174"/>
                                </a:lnTo>
                                <a:lnTo>
                                  <a:pt x="2323820" y="738784"/>
                                </a:lnTo>
                                <a:lnTo>
                                  <a:pt x="2660180" y="738784"/>
                                </a:lnTo>
                                <a:lnTo>
                                  <a:pt x="2660180" y="561174"/>
                                </a:lnTo>
                                <a:close/>
                              </a:path>
                              <a:path w="3668395" h="3053715">
                                <a:moveTo>
                                  <a:pt x="2943390" y="271830"/>
                                </a:moveTo>
                                <a:lnTo>
                                  <a:pt x="2607030" y="271830"/>
                                </a:lnTo>
                                <a:lnTo>
                                  <a:pt x="2607030" y="449453"/>
                                </a:lnTo>
                                <a:lnTo>
                                  <a:pt x="2943390" y="449453"/>
                                </a:lnTo>
                                <a:lnTo>
                                  <a:pt x="2943390" y="271830"/>
                                </a:lnTo>
                                <a:close/>
                              </a:path>
                              <a:path w="3668395" h="3053715">
                                <a:moveTo>
                                  <a:pt x="3668191" y="0"/>
                                </a:moveTo>
                                <a:lnTo>
                                  <a:pt x="3331832" y="0"/>
                                </a:lnTo>
                                <a:lnTo>
                                  <a:pt x="3331832" y="177609"/>
                                </a:lnTo>
                                <a:lnTo>
                                  <a:pt x="3668191" y="177609"/>
                                </a:lnTo>
                                <a:lnTo>
                                  <a:pt x="3668191" y="0"/>
                                </a:lnTo>
                                <a:close/>
                              </a:path>
                            </a:pathLst>
                          </a:custGeom>
                          <a:solidFill>
                            <a:srgbClr val="2D75B6">
                              <a:alpha val="70195"/>
                            </a:srgbClr>
                          </a:solidFill>
                        </wps:spPr>
                        <wps:bodyPr wrap="square" lIns="0" tIns="0" rIns="0" bIns="0" rtlCol="0">
                          <a:prstTxWarp prst="textNoShape">
                            <a:avLst/>
                          </a:prstTxWarp>
                          <a:noAutofit/>
                        </wps:bodyPr>
                      </wps:wsp>
                      <wps:wsp>
                        <wps:cNvPr id="31" name="Graphic 31"/>
                        <wps:cNvSpPr/>
                        <wps:spPr>
                          <a:xfrm>
                            <a:off x="4762" y="4762"/>
                            <a:ext cx="6035040" cy="3781425"/>
                          </a:xfrm>
                          <a:custGeom>
                            <a:avLst/>
                            <a:gdLst/>
                            <a:ahLst/>
                            <a:cxnLst/>
                            <a:rect l="l" t="t" r="r" b="b"/>
                            <a:pathLst>
                              <a:path w="6035040" h="3781425">
                                <a:moveTo>
                                  <a:pt x="0" y="0"/>
                                </a:moveTo>
                                <a:lnTo>
                                  <a:pt x="6035040" y="0"/>
                                </a:lnTo>
                                <a:lnTo>
                                  <a:pt x="6035040" y="3781425"/>
                                </a:lnTo>
                                <a:lnTo>
                                  <a:pt x="0" y="3781425"/>
                                </a:lnTo>
                                <a:lnTo>
                                  <a:pt x="0" y="0"/>
                                </a:lnTo>
                                <a:close/>
                              </a:path>
                            </a:pathLst>
                          </a:custGeom>
                          <a:ln w="9525">
                            <a:solidFill>
                              <a:srgbClr val="5B9BD4"/>
                            </a:solidFill>
                            <a:prstDash val="solid"/>
                          </a:ln>
                        </wps:spPr>
                        <wps:bodyPr wrap="square" lIns="0" tIns="0" rIns="0" bIns="0" rtlCol="0">
                          <a:prstTxWarp prst="textNoShape">
                            <a:avLst/>
                          </a:prstTxWarp>
                          <a:noAutofit/>
                        </wps:bodyPr>
                      </wps:wsp>
                      <wps:wsp>
                        <wps:cNvPr id="32" name="Textbox 32"/>
                        <wps:cNvSpPr txBox="1"/>
                        <wps:spPr>
                          <a:xfrm>
                            <a:off x="24259" y="295116"/>
                            <a:ext cx="1706245" cy="101600"/>
                          </a:xfrm>
                          <a:prstGeom prst="rect">
                            <a:avLst/>
                          </a:prstGeom>
                        </wps:spPr>
                        <wps:txbx>
                          <w:txbxContent>
                            <w:p>
                              <w:pPr>
                                <w:spacing w:line="160" w:lineRule="exact" w:before="0"/>
                                <w:ind w:left="0" w:right="0" w:firstLine="0"/>
                                <w:jc w:val="left"/>
                                <w:rPr>
                                  <w:sz w:val="16"/>
                                </w:rPr>
                              </w:pPr>
                              <w:r>
                                <w:rPr>
                                  <w:color w:val="FFFFFF"/>
                                  <w:sz w:val="16"/>
                                </w:rPr>
                                <w:t>T</w:t>
                              </w:r>
                              <w:r>
                                <w:rPr>
                                  <w:color w:val="FFFFFF"/>
                                  <w:spacing w:val="-7"/>
                                  <w:sz w:val="16"/>
                                </w:rPr>
                                <w:t> </w:t>
                              </w:r>
                              <w:r>
                                <w:rPr>
                                  <w:color w:val="FFFFFF"/>
                                  <w:sz w:val="16"/>
                                </w:rPr>
                                <w:t>R</w:t>
                              </w:r>
                              <w:r>
                                <w:rPr>
                                  <w:color w:val="FFFFFF"/>
                                  <w:spacing w:val="-8"/>
                                  <w:sz w:val="16"/>
                                </w:rPr>
                                <w:t> </w:t>
                              </w:r>
                              <w:r>
                                <w:rPr>
                                  <w:color w:val="FFFFFF"/>
                                  <w:sz w:val="16"/>
                                </w:rPr>
                                <w:t>A</w:t>
                              </w:r>
                              <w:r>
                                <w:rPr>
                                  <w:color w:val="FFFFFF"/>
                                  <w:spacing w:val="-8"/>
                                  <w:sz w:val="16"/>
                                </w:rPr>
                                <w:t> </w:t>
                              </w:r>
                              <w:r>
                                <w:rPr>
                                  <w:color w:val="FFFFFF"/>
                                  <w:sz w:val="16"/>
                                </w:rPr>
                                <w:t>D</w:t>
                              </w:r>
                              <w:r>
                                <w:rPr>
                                  <w:color w:val="FFFFFF"/>
                                  <w:spacing w:val="-7"/>
                                  <w:sz w:val="16"/>
                                </w:rPr>
                                <w:t> </w:t>
                              </w:r>
                              <w:r>
                                <w:rPr>
                                  <w:color w:val="FFFFFF"/>
                                  <w:sz w:val="16"/>
                                </w:rPr>
                                <w:t>E</w:t>
                              </w:r>
                              <w:r>
                                <w:rPr>
                                  <w:color w:val="FFFFFF"/>
                                  <w:spacing w:val="-7"/>
                                  <w:sz w:val="16"/>
                                </w:rPr>
                                <w:t> </w:t>
                              </w:r>
                              <w:r>
                                <w:rPr>
                                  <w:color w:val="FFFFFF"/>
                                  <w:sz w:val="16"/>
                                </w:rPr>
                                <w:t>-</w:t>
                              </w:r>
                              <w:r>
                                <w:rPr>
                                  <w:color w:val="FFFFFF"/>
                                  <w:spacing w:val="-7"/>
                                  <w:sz w:val="16"/>
                                </w:rPr>
                                <w:t> </w:t>
                              </w:r>
                              <w:r>
                                <w:rPr>
                                  <w:color w:val="FFFFFF"/>
                                  <w:sz w:val="16"/>
                                </w:rPr>
                                <w:t>T</w:t>
                              </w:r>
                              <w:r>
                                <w:rPr>
                                  <w:color w:val="FFFFFF"/>
                                  <w:spacing w:val="-7"/>
                                  <w:sz w:val="16"/>
                                </w:rPr>
                                <w:t> </w:t>
                              </w:r>
                              <w:r>
                                <w:rPr>
                                  <w:color w:val="FFFFFF"/>
                                  <w:spacing w:val="14"/>
                                  <w:sz w:val="16"/>
                                </w:rPr>
                                <w:t>RA</w:t>
                              </w:r>
                              <w:r>
                                <w:rPr>
                                  <w:color w:val="FFFFFF"/>
                                  <w:spacing w:val="-8"/>
                                  <w:sz w:val="16"/>
                                </w:rPr>
                                <w:t> </w:t>
                              </w:r>
                              <w:r>
                                <w:rPr>
                                  <w:color w:val="FFFFFF"/>
                                  <w:sz w:val="16"/>
                                </w:rPr>
                                <w:t>N</w:t>
                              </w:r>
                              <w:r>
                                <w:rPr>
                                  <w:color w:val="FFFFFF"/>
                                  <w:spacing w:val="-7"/>
                                  <w:sz w:val="16"/>
                                </w:rPr>
                                <w:t> </w:t>
                              </w:r>
                              <w:r>
                                <w:rPr>
                                  <w:color w:val="FFFFFF"/>
                                  <w:sz w:val="16"/>
                                </w:rPr>
                                <w:t>S</w:t>
                              </w:r>
                              <w:r>
                                <w:rPr>
                                  <w:color w:val="FFFFFF"/>
                                  <w:spacing w:val="-7"/>
                                  <w:sz w:val="16"/>
                                </w:rPr>
                                <w:t> </w:t>
                              </w:r>
                              <w:r>
                                <w:rPr>
                                  <w:color w:val="FFFFFF"/>
                                  <w:sz w:val="16"/>
                                </w:rPr>
                                <w:t>P</w:t>
                              </w:r>
                              <w:r>
                                <w:rPr>
                                  <w:color w:val="FFFFFF"/>
                                  <w:spacing w:val="-7"/>
                                  <w:sz w:val="16"/>
                                </w:rPr>
                                <w:t> </w:t>
                              </w:r>
                              <w:r>
                                <w:rPr>
                                  <w:color w:val="FFFFFF"/>
                                  <w:sz w:val="16"/>
                                </w:rPr>
                                <w:t>O</w:t>
                              </w:r>
                              <w:r>
                                <w:rPr>
                                  <w:color w:val="FFFFFF"/>
                                  <w:spacing w:val="-8"/>
                                  <w:sz w:val="16"/>
                                </w:rPr>
                                <w:t> </w:t>
                              </w:r>
                              <w:r>
                                <w:rPr>
                                  <w:color w:val="FFFFFF"/>
                                  <w:spacing w:val="14"/>
                                  <w:sz w:val="16"/>
                                </w:rPr>
                                <w:t>RT</w:t>
                              </w:r>
                              <w:r>
                                <w:rPr>
                                  <w:color w:val="FFFFFF"/>
                                  <w:spacing w:val="-7"/>
                                  <w:sz w:val="16"/>
                                </w:rPr>
                                <w:t> </w:t>
                              </w:r>
                              <w:r>
                                <w:rPr>
                                  <w:color w:val="FFFFFF"/>
                                  <w:sz w:val="16"/>
                                </w:rPr>
                                <w:t>-</w:t>
                              </w:r>
                              <w:r>
                                <w:rPr>
                                  <w:color w:val="FFFFFF"/>
                                  <w:spacing w:val="-6"/>
                                  <w:sz w:val="16"/>
                                </w:rPr>
                                <w:t> </w:t>
                              </w:r>
                              <w:r>
                                <w:rPr>
                                  <w:color w:val="FFFFFF"/>
                                  <w:sz w:val="16"/>
                                </w:rPr>
                                <w:t>U</w:t>
                              </w:r>
                              <w:r>
                                <w:rPr>
                                  <w:color w:val="FFFFFF"/>
                                  <w:spacing w:val="-8"/>
                                  <w:sz w:val="16"/>
                                </w:rPr>
                                <w:t> </w:t>
                              </w:r>
                              <w:r>
                                <w:rPr>
                                  <w:color w:val="FFFFFF"/>
                                  <w:sz w:val="16"/>
                                </w:rPr>
                                <w:t>T</w:t>
                              </w:r>
                              <w:r>
                                <w:rPr>
                                  <w:color w:val="FFFFFF"/>
                                  <w:spacing w:val="-7"/>
                                  <w:sz w:val="16"/>
                                </w:rPr>
                                <w:t> </w:t>
                              </w:r>
                              <w:r>
                                <w:rPr>
                                  <w:color w:val="FFFFFF"/>
                                  <w:sz w:val="16"/>
                                </w:rPr>
                                <w:t>I</w:t>
                              </w:r>
                              <w:r>
                                <w:rPr>
                                  <w:color w:val="FFFFFF"/>
                                  <w:spacing w:val="-7"/>
                                  <w:sz w:val="16"/>
                                </w:rPr>
                                <w:t> </w:t>
                              </w:r>
                              <w:r>
                                <w:rPr>
                                  <w:color w:val="FFFFFF"/>
                                  <w:spacing w:val="15"/>
                                  <w:sz w:val="16"/>
                                </w:rPr>
                                <w:t>LI</w:t>
                              </w:r>
                              <w:r>
                                <w:rPr>
                                  <w:color w:val="FFFFFF"/>
                                  <w:spacing w:val="-7"/>
                                  <w:sz w:val="16"/>
                                </w:rPr>
                                <w:t> </w:t>
                              </w:r>
                              <w:r>
                                <w:rPr>
                                  <w:color w:val="FFFFFF"/>
                                  <w:sz w:val="16"/>
                                </w:rPr>
                                <w:t>T</w:t>
                              </w:r>
                              <w:r>
                                <w:rPr>
                                  <w:color w:val="FFFFFF"/>
                                  <w:spacing w:val="-6"/>
                                  <w:sz w:val="16"/>
                                </w:rPr>
                                <w:t> </w:t>
                              </w:r>
                              <w:r>
                                <w:rPr>
                                  <w:color w:val="FFFFFF"/>
                                  <w:sz w:val="16"/>
                                </w:rPr>
                                <w:t>I</w:t>
                              </w:r>
                              <w:r>
                                <w:rPr>
                                  <w:color w:val="FFFFFF"/>
                                  <w:spacing w:val="-7"/>
                                  <w:sz w:val="16"/>
                                </w:rPr>
                                <w:t> </w:t>
                              </w:r>
                              <w:r>
                                <w:rPr>
                                  <w:color w:val="FFFFFF"/>
                                  <w:spacing w:val="10"/>
                                  <w:sz w:val="16"/>
                                </w:rPr>
                                <w:t>ES </w:t>
                              </w:r>
                            </w:p>
                          </w:txbxContent>
                        </wps:txbx>
                        <wps:bodyPr wrap="square" lIns="0" tIns="0" rIns="0" bIns="0" rtlCol="0">
                          <a:noAutofit/>
                        </wps:bodyPr>
                      </wps:wsp>
                      <wps:wsp>
                        <wps:cNvPr id="33" name="Textbox 33"/>
                        <wps:cNvSpPr txBox="1"/>
                        <wps:spPr>
                          <a:xfrm>
                            <a:off x="5268337" y="312994"/>
                            <a:ext cx="273050" cy="114300"/>
                          </a:xfrm>
                          <a:prstGeom prst="rect">
                            <a:avLst/>
                          </a:prstGeom>
                        </wps:spPr>
                        <wps:txbx>
                          <w:txbxContent>
                            <w:p>
                              <w:pPr>
                                <w:spacing w:line="180" w:lineRule="exact" w:before="0"/>
                                <w:ind w:left="0" w:right="0" w:firstLine="0"/>
                                <w:jc w:val="left"/>
                                <w:rPr>
                                  <w:sz w:val="18"/>
                                </w:rPr>
                              </w:pPr>
                              <w:r>
                                <w:rPr>
                                  <w:color w:val="FFFFFF"/>
                                  <w:spacing w:val="-2"/>
                                  <w:sz w:val="18"/>
                                </w:rPr>
                                <w:t>5,500</w:t>
                              </w:r>
                            </w:p>
                          </w:txbxContent>
                        </wps:txbx>
                        <wps:bodyPr wrap="square" lIns="0" tIns="0" rIns="0" bIns="0" rtlCol="0">
                          <a:noAutofit/>
                        </wps:bodyPr>
                      </wps:wsp>
                      <wps:wsp>
                        <wps:cNvPr id="34" name="Textbox 34"/>
                        <wps:cNvSpPr txBox="1"/>
                        <wps:spPr>
                          <a:xfrm>
                            <a:off x="429947" y="584459"/>
                            <a:ext cx="1281430" cy="101600"/>
                          </a:xfrm>
                          <a:prstGeom prst="rect">
                            <a:avLst/>
                          </a:prstGeom>
                        </wps:spPr>
                        <wps:txbx>
                          <w:txbxContent>
                            <w:p>
                              <w:pPr>
                                <w:spacing w:line="160" w:lineRule="exact" w:before="0"/>
                                <w:ind w:left="0" w:right="0" w:firstLine="0"/>
                                <w:jc w:val="left"/>
                                <w:rPr>
                                  <w:sz w:val="16"/>
                                </w:rPr>
                              </w:pPr>
                              <w:r>
                                <w:rPr>
                                  <w:color w:val="FFFFFF"/>
                                  <w:sz w:val="16"/>
                                </w:rPr>
                                <w:t>P</w:t>
                              </w:r>
                              <w:r>
                                <w:rPr>
                                  <w:color w:val="FFFFFF"/>
                                  <w:spacing w:val="-7"/>
                                  <w:sz w:val="16"/>
                                </w:rPr>
                                <w:t> </w:t>
                              </w:r>
                              <w:r>
                                <w:rPr>
                                  <w:color w:val="FFFFFF"/>
                                  <w:sz w:val="16"/>
                                </w:rPr>
                                <w:t>R</w:t>
                              </w:r>
                              <w:r>
                                <w:rPr>
                                  <w:color w:val="FFFFFF"/>
                                  <w:spacing w:val="-8"/>
                                  <w:sz w:val="16"/>
                                </w:rPr>
                                <w:t> </w:t>
                              </w:r>
                              <w:r>
                                <w:rPr>
                                  <w:color w:val="FFFFFF"/>
                                  <w:sz w:val="16"/>
                                </w:rPr>
                                <w:t>I</w:t>
                              </w:r>
                              <w:r>
                                <w:rPr>
                                  <w:color w:val="FFFFFF"/>
                                  <w:spacing w:val="-6"/>
                                  <w:sz w:val="16"/>
                                </w:rPr>
                                <w:t> </w:t>
                              </w:r>
                              <w:r>
                                <w:rPr>
                                  <w:color w:val="FFFFFF"/>
                                  <w:sz w:val="16"/>
                                </w:rPr>
                                <w:t>V</w:t>
                              </w:r>
                              <w:r>
                                <w:rPr>
                                  <w:color w:val="FFFFFF"/>
                                  <w:spacing w:val="-8"/>
                                  <w:sz w:val="16"/>
                                </w:rPr>
                                <w:t> </w:t>
                              </w:r>
                              <w:r>
                                <w:rPr>
                                  <w:color w:val="FFFFFF"/>
                                  <w:spacing w:val="14"/>
                                  <w:sz w:val="16"/>
                                </w:rPr>
                                <w:t>AT</w:t>
                              </w:r>
                              <w:r>
                                <w:rPr>
                                  <w:color w:val="FFFFFF"/>
                                  <w:spacing w:val="-6"/>
                                  <w:sz w:val="16"/>
                                </w:rPr>
                                <w:t> </w:t>
                              </w:r>
                              <w:r>
                                <w:rPr>
                                  <w:color w:val="FFFFFF"/>
                                  <w:sz w:val="16"/>
                                </w:rPr>
                                <w:t>E</w:t>
                              </w:r>
                              <w:r>
                                <w:rPr>
                                  <w:color w:val="FFFFFF"/>
                                  <w:spacing w:val="58"/>
                                  <w:sz w:val="16"/>
                                </w:rPr>
                                <w:t> </w:t>
                              </w:r>
                              <w:r>
                                <w:rPr>
                                  <w:color w:val="FFFFFF"/>
                                  <w:sz w:val="16"/>
                                </w:rPr>
                                <w:t>E</w:t>
                              </w:r>
                              <w:r>
                                <w:rPr>
                                  <w:color w:val="FFFFFF"/>
                                  <w:spacing w:val="-7"/>
                                  <w:sz w:val="16"/>
                                </w:rPr>
                                <w:t> </w:t>
                              </w:r>
                              <w:r>
                                <w:rPr>
                                  <w:color w:val="FFFFFF"/>
                                  <w:sz w:val="16"/>
                                </w:rPr>
                                <w:t>D</w:t>
                              </w:r>
                              <w:r>
                                <w:rPr>
                                  <w:color w:val="FFFFFF"/>
                                  <w:spacing w:val="57"/>
                                  <w:sz w:val="16"/>
                                </w:rPr>
                                <w:t> </w:t>
                              </w:r>
                              <w:r>
                                <w:rPr>
                                  <w:color w:val="FFFFFF"/>
                                  <w:sz w:val="16"/>
                                </w:rPr>
                                <w:t>&amp;</w:t>
                              </w:r>
                              <w:r>
                                <w:rPr>
                                  <w:color w:val="FFFFFF"/>
                                  <w:spacing w:val="57"/>
                                  <w:sz w:val="16"/>
                                </w:rPr>
                                <w:t> </w:t>
                              </w:r>
                              <w:r>
                                <w:rPr>
                                  <w:color w:val="FFFFFF"/>
                                  <w:sz w:val="16"/>
                                </w:rPr>
                                <w:t>H</w:t>
                              </w:r>
                              <w:r>
                                <w:rPr>
                                  <w:color w:val="FFFFFF"/>
                                  <w:spacing w:val="-6"/>
                                  <w:sz w:val="16"/>
                                </w:rPr>
                                <w:t> </w:t>
                              </w:r>
                              <w:r>
                                <w:rPr>
                                  <w:color w:val="FFFFFF"/>
                                  <w:sz w:val="16"/>
                                </w:rPr>
                                <w:t>E</w:t>
                              </w:r>
                              <w:r>
                                <w:rPr>
                                  <w:color w:val="FFFFFF"/>
                                  <w:spacing w:val="-8"/>
                                  <w:sz w:val="16"/>
                                </w:rPr>
                                <w:t> </w:t>
                              </w:r>
                              <w:r>
                                <w:rPr>
                                  <w:color w:val="FFFFFF"/>
                                  <w:spacing w:val="14"/>
                                  <w:sz w:val="16"/>
                                </w:rPr>
                                <w:t>AL</w:t>
                              </w:r>
                              <w:r>
                                <w:rPr>
                                  <w:color w:val="FFFFFF"/>
                                  <w:spacing w:val="-7"/>
                                  <w:sz w:val="16"/>
                                </w:rPr>
                                <w:t> </w:t>
                              </w:r>
                              <w:r>
                                <w:rPr>
                                  <w:color w:val="FFFFFF"/>
                                  <w:sz w:val="16"/>
                                </w:rPr>
                                <w:t>T</w:t>
                              </w:r>
                              <w:r>
                                <w:rPr>
                                  <w:color w:val="FFFFFF"/>
                                  <w:spacing w:val="-7"/>
                                  <w:sz w:val="16"/>
                                </w:rPr>
                                <w:t> </w:t>
                              </w:r>
                              <w:r>
                                <w:rPr>
                                  <w:color w:val="FFFFFF"/>
                                  <w:spacing w:val="-10"/>
                                  <w:sz w:val="16"/>
                                </w:rPr>
                                <w:t>H</w:t>
                              </w:r>
                            </w:p>
                          </w:txbxContent>
                        </wps:txbx>
                        <wps:bodyPr wrap="square" lIns="0" tIns="0" rIns="0" bIns="0" rtlCol="0">
                          <a:noAutofit/>
                        </wps:bodyPr>
                      </wps:wsp>
                      <wps:wsp>
                        <wps:cNvPr id="35" name="Textbox 35"/>
                        <wps:cNvSpPr txBox="1"/>
                        <wps:spPr>
                          <a:xfrm>
                            <a:off x="4543544" y="584826"/>
                            <a:ext cx="273050" cy="114300"/>
                          </a:xfrm>
                          <a:prstGeom prst="rect">
                            <a:avLst/>
                          </a:prstGeom>
                        </wps:spPr>
                        <wps:txbx>
                          <w:txbxContent>
                            <w:p>
                              <w:pPr>
                                <w:spacing w:line="180" w:lineRule="exact" w:before="0"/>
                                <w:ind w:left="0" w:right="0" w:firstLine="0"/>
                                <w:jc w:val="left"/>
                                <w:rPr>
                                  <w:sz w:val="18"/>
                                </w:rPr>
                              </w:pPr>
                              <w:r>
                                <w:rPr>
                                  <w:color w:val="FFFFFF"/>
                                  <w:spacing w:val="-2"/>
                                  <w:sz w:val="18"/>
                                </w:rPr>
                                <w:t>3,500</w:t>
                              </w:r>
                            </w:p>
                          </w:txbxContent>
                        </wps:txbx>
                        <wps:bodyPr wrap="square" lIns="0" tIns="0" rIns="0" bIns="0" rtlCol="0">
                          <a:noAutofit/>
                        </wps:bodyPr>
                      </wps:wsp>
                      <wps:wsp>
                        <wps:cNvPr id="36" name="Textbox 36"/>
                        <wps:cNvSpPr txBox="1"/>
                        <wps:spPr>
                          <a:xfrm>
                            <a:off x="139793" y="873801"/>
                            <a:ext cx="1572260" cy="101600"/>
                          </a:xfrm>
                          <a:prstGeom prst="rect">
                            <a:avLst/>
                          </a:prstGeom>
                        </wps:spPr>
                        <wps:txbx>
                          <w:txbxContent>
                            <w:p>
                              <w:pPr>
                                <w:spacing w:line="160" w:lineRule="exact" w:before="0"/>
                                <w:ind w:left="0" w:right="0" w:firstLine="0"/>
                                <w:jc w:val="left"/>
                                <w:rPr>
                                  <w:sz w:val="16"/>
                                </w:rPr>
                              </w:pPr>
                              <w:r>
                                <w:rPr>
                                  <w:color w:val="FFFFFF"/>
                                  <w:sz w:val="16"/>
                                </w:rPr>
                                <w:t>P</w:t>
                              </w:r>
                              <w:r>
                                <w:rPr>
                                  <w:color w:val="FFFFFF"/>
                                  <w:spacing w:val="-7"/>
                                  <w:sz w:val="16"/>
                                </w:rPr>
                                <w:t> </w:t>
                              </w:r>
                              <w:r>
                                <w:rPr>
                                  <w:color w:val="FFFFFF"/>
                                  <w:sz w:val="16"/>
                                </w:rPr>
                                <w:t>R</w:t>
                              </w:r>
                              <w:r>
                                <w:rPr>
                                  <w:color w:val="FFFFFF"/>
                                  <w:spacing w:val="-8"/>
                                  <w:sz w:val="16"/>
                                </w:rPr>
                                <w:t> </w:t>
                              </w:r>
                              <w:r>
                                <w:rPr>
                                  <w:color w:val="FFFFFF"/>
                                  <w:sz w:val="16"/>
                                </w:rPr>
                                <w:t>O</w:t>
                              </w:r>
                              <w:r>
                                <w:rPr>
                                  <w:color w:val="FFFFFF"/>
                                  <w:spacing w:val="-8"/>
                                  <w:sz w:val="16"/>
                                </w:rPr>
                                <w:t> </w:t>
                              </w:r>
                              <w:r>
                                <w:rPr>
                                  <w:color w:val="FFFFFF"/>
                                  <w:sz w:val="16"/>
                                </w:rPr>
                                <w:t>F</w:t>
                              </w:r>
                              <w:r>
                                <w:rPr>
                                  <w:color w:val="FFFFFF"/>
                                  <w:spacing w:val="-7"/>
                                  <w:sz w:val="16"/>
                                </w:rPr>
                                <w:t> </w:t>
                              </w:r>
                              <w:r>
                                <w:rPr>
                                  <w:color w:val="FFFFFF"/>
                                  <w:sz w:val="16"/>
                                </w:rPr>
                                <w:t>E</w:t>
                              </w:r>
                              <w:r>
                                <w:rPr>
                                  <w:color w:val="FFFFFF"/>
                                  <w:spacing w:val="-8"/>
                                  <w:sz w:val="16"/>
                                </w:rPr>
                                <w:t> </w:t>
                              </w:r>
                              <w:r>
                                <w:rPr>
                                  <w:color w:val="FFFFFF"/>
                                  <w:sz w:val="16"/>
                                </w:rPr>
                                <w:t>S</w:t>
                              </w:r>
                              <w:r>
                                <w:rPr>
                                  <w:color w:val="FFFFFF"/>
                                  <w:spacing w:val="-8"/>
                                  <w:sz w:val="16"/>
                                </w:rPr>
                                <w:t> </w:t>
                              </w:r>
                              <w:r>
                                <w:rPr>
                                  <w:color w:val="FFFFFF"/>
                                  <w:sz w:val="16"/>
                                </w:rPr>
                                <w:t>S</w:t>
                              </w:r>
                              <w:r>
                                <w:rPr>
                                  <w:color w:val="FFFFFF"/>
                                  <w:spacing w:val="-7"/>
                                  <w:sz w:val="16"/>
                                </w:rPr>
                                <w:t> </w:t>
                              </w:r>
                              <w:r>
                                <w:rPr>
                                  <w:color w:val="FFFFFF"/>
                                  <w:sz w:val="16"/>
                                </w:rPr>
                                <w:t>I</w:t>
                              </w:r>
                              <w:r>
                                <w:rPr>
                                  <w:color w:val="FFFFFF"/>
                                  <w:spacing w:val="-7"/>
                                  <w:sz w:val="16"/>
                                </w:rPr>
                                <w:t> </w:t>
                              </w:r>
                              <w:r>
                                <w:rPr>
                                  <w:color w:val="FFFFFF"/>
                                  <w:sz w:val="16"/>
                                </w:rPr>
                                <w:t>O</w:t>
                              </w:r>
                              <w:r>
                                <w:rPr>
                                  <w:color w:val="FFFFFF"/>
                                  <w:spacing w:val="-8"/>
                                  <w:sz w:val="16"/>
                                </w:rPr>
                                <w:t> </w:t>
                              </w:r>
                              <w:r>
                                <w:rPr>
                                  <w:color w:val="FFFFFF"/>
                                  <w:sz w:val="16"/>
                                </w:rPr>
                                <w:t>N</w:t>
                              </w:r>
                              <w:r>
                                <w:rPr>
                                  <w:color w:val="FFFFFF"/>
                                  <w:spacing w:val="-6"/>
                                  <w:sz w:val="16"/>
                                </w:rPr>
                                <w:t> </w:t>
                              </w:r>
                              <w:r>
                                <w:rPr>
                                  <w:color w:val="FFFFFF"/>
                                  <w:sz w:val="16"/>
                                </w:rPr>
                                <w:t>A</w:t>
                              </w:r>
                              <w:r>
                                <w:rPr>
                                  <w:color w:val="FFFFFF"/>
                                  <w:spacing w:val="-8"/>
                                  <w:sz w:val="16"/>
                                </w:rPr>
                                <w:t> </w:t>
                              </w:r>
                              <w:r>
                                <w:rPr>
                                  <w:color w:val="FFFFFF"/>
                                  <w:sz w:val="16"/>
                                </w:rPr>
                                <w:t>L</w:t>
                              </w:r>
                              <w:r>
                                <w:rPr>
                                  <w:color w:val="FFFFFF"/>
                                  <w:spacing w:val="59"/>
                                  <w:sz w:val="16"/>
                                </w:rPr>
                                <w:t> </w:t>
                              </w:r>
                              <w:r>
                                <w:rPr>
                                  <w:color w:val="FFFFFF"/>
                                  <w:sz w:val="16"/>
                                </w:rPr>
                                <w:t>&amp;</w:t>
                              </w:r>
                              <w:r>
                                <w:rPr>
                                  <w:color w:val="FFFFFF"/>
                                  <w:spacing w:val="57"/>
                                  <w:sz w:val="16"/>
                                </w:rPr>
                                <w:t> </w:t>
                              </w:r>
                              <w:r>
                                <w:rPr>
                                  <w:color w:val="FFFFFF"/>
                                  <w:sz w:val="16"/>
                                </w:rPr>
                                <w:t>B</w:t>
                              </w:r>
                              <w:r>
                                <w:rPr>
                                  <w:color w:val="FFFFFF"/>
                                  <w:spacing w:val="-8"/>
                                  <w:sz w:val="16"/>
                                </w:rPr>
                                <w:t> </w:t>
                              </w:r>
                              <w:r>
                                <w:rPr>
                                  <w:color w:val="FFFFFF"/>
                                  <w:sz w:val="16"/>
                                </w:rPr>
                                <w:t>U</w:t>
                              </w:r>
                              <w:r>
                                <w:rPr>
                                  <w:color w:val="FFFFFF"/>
                                  <w:spacing w:val="-8"/>
                                  <w:sz w:val="16"/>
                                </w:rPr>
                                <w:t> </w:t>
                              </w:r>
                              <w:r>
                                <w:rPr>
                                  <w:color w:val="FFFFFF"/>
                                  <w:sz w:val="16"/>
                                </w:rPr>
                                <w:t>S</w:t>
                              </w:r>
                              <w:r>
                                <w:rPr>
                                  <w:color w:val="FFFFFF"/>
                                  <w:spacing w:val="-7"/>
                                  <w:sz w:val="16"/>
                                </w:rPr>
                                <w:t> </w:t>
                              </w:r>
                              <w:r>
                                <w:rPr>
                                  <w:color w:val="FFFFFF"/>
                                  <w:sz w:val="16"/>
                                </w:rPr>
                                <w:t>I</w:t>
                              </w:r>
                              <w:r>
                                <w:rPr>
                                  <w:color w:val="FFFFFF"/>
                                  <w:spacing w:val="-7"/>
                                  <w:sz w:val="16"/>
                                </w:rPr>
                                <w:t> </w:t>
                              </w:r>
                              <w:r>
                                <w:rPr>
                                  <w:color w:val="FFFFFF"/>
                                  <w:sz w:val="16"/>
                                </w:rPr>
                                <w:t>N</w:t>
                              </w:r>
                              <w:r>
                                <w:rPr>
                                  <w:color w:val="FFFFFF"/>
                                  <w:spacing w:val="-7"/>
                                  <w:sz w:val="16"/>
                                </w:rPr>
                                <w:t> </w:t>
                              </w:r>
                              <w:r>
                                <w:rPr>
                                  <w:color w:val="FFFFFF"/>
                                  <w:sz w:val="16"/>
                                </w:rPr>
                                <w:t>E</w:t>
                              </w:r>
                              <w:r>
                                <w:rPr>
                                  <w:color w:val="FFFFFF"/>
                                  <w:spacing w:val="-7"/>
                                  <w:sz w:val="16"/>
                                </w:rPr>
                                <w:t> </w:t>
                              </w:r>
                              <w:r>
                                <w:rPr>
                                  <w:color w:val="FFFFFF"/>
                                  <w:sz w:val="16"/>
                                </w:rPr>
                                <w:t>S</w:t>
                              </w:r>
                              <w:r>
                                <w:rPr>
                                  <w:color w:val="FFFFFF"/>
                                  <w:spacing w:val="-8"/>
                                  <w:sz w:val="16"/>
                                </w:rPr>
                                <w:t> </w:t>
                              </w:r>
                              <w:r>
                                <w:rPr>
                                  <w:color w:val="FFFFFF"/>
                                  <w:spacing w:val="-10"/>
                                  <w:sz w:val="16"/>
                                </w:rPr>
                                <w:t>S</w:t>
                              </w:r>
                            </w:p>
                          </w:txbxContent>
                        </wps:txbx>
                        <wps:bodyPr wrap="square" lIns="0" tIns="0" rIns="0" bIns="0" rtlCol="0">
                          <a:noAutofit/>
                        </wps:bodyPr>
                      </wps:wsp>
                      <wps:wsp>
                        <wps:cNvPr id="37" name="Textbox 37"/>
                        <wps:cNvSpPr txBox="1"/>
                        <wps:spPr>
                          <a:xfrm>
                            <a:off x="4260332" y="874165"/>
                            <a:ext cx="273050" cy="114300"/>
                          </a:xfrm>
                          <a:prstGeom prst="rect">
                            <a:avLst/>
                          </a:prstGeom>
                        </wps:spPr>
                        <wps:txbx>
                          <w:txbxContent>
                            <w:p>
                              <w:pPr>
                                <w:spacing w:line="180" w:lineRule="exact" w:before="0"/>
                                <w:ind w:left="0" w:right="0" w:firstLine="0"/>
                                <w:jc w:val="left"/>
                                <w:rPr>
                                  <w:sz w:val="18"/>
                                </w:rPr>
                              </w:pPr>
                              <w:r>
                                <w:rPr>
                                  <w:color w:val="FFFFFF"/>
                                  <w:spacing w:val="-2"/>
                                  <w:sz w:val="18"/>
                                </w:rPr>
                                <w:t>2,700</w:t>
                              </w:r>
                            </w:p>
                          </w:txbxContent>
                        </wps:txbx>
                        <wps:bodyPr wrap="square" lIns="0" tIns="0" rIns="0" bIns="0" rtlCol="0">
                          <a:noAutofit/>
                        </wps:bodyPr>
                      </wps:wsp>
                      <wps:wsp>
                        <wps:cNvPr id="38" name="Textbox 38"/>
                        <wps:cNvSpPr txBox="1"/>
                        <wps:spPr>
                          <a:xfrm>
                            <a:off x="337215" y="1163144"/>
                            <a:ext cx="1374775" cy="101600"/>
                          </a:xfrm>
                          <a:prstGeom prst="rect">
                            <a:avLst/>
                          </a:prstGeom>
                        </wps:spPr>
                        <wps:txbx>
                          <w:txbxContent>
                            <w:p>
                              <w:pPr>
                                <w:spacing w:line="160" w:lineRule="exact" w:before="0"/>
                                <w:ind w:left="0" w:right="0" w:firstLine="0"/>
                                <w:jc w:val="left"/>
                                <w:rPr>
                                  <w:sz w:val="16"/>
                                </w:rPr>
                              </w:pPr>
                              <w:r>
                                <w:rPr>
                                  <w:color w:val="FFFFFF"/>
                                  <w:spacing w:val="20"/>
                                  <w:sz w:val="16"/>
                                </w:rPr>
                                <w:t>LEI</w:t>
                              </w:r>
                              <w:r>
                                <w:rPr>
                                  <w:color w:val="FFFFFF"/>
                                  <w:spacing w:val="-7"/>
                                  <w:sz w:val="16"/>
                                </w:rPr>
                                <w:t> </w:t>
                              </w:r>
                              <w:r>
                                <w:rPr>
                                  <w:color w:val="FFFFFF"/>
                                  <w:sz w:val="16"/>
                                </w:rPr>
                                <w:t>S</w:t>
                              </w:r>
                              <w:r>
                                <w:rPr>
                                  <w:color w:val="FFFFFF"/>
                                  <w:spacing w:val="-8"/>
                                  <w:sz w:val="16"/>
                                </w:rPr>
                                <w:t> </w:t>
                              </w:r>
                              <w:r>
                                <w:rPr>
                                  <w:color w:val="FFFFFF"/>
                                  <w:sz w:val="16"/>
                                </w:rPr>
                                <w:t>U</w:t>
                              </w:r>
                              <w:r>
                                <w:rPr>
                                  <w:color w:val="FFFFFF"/>
                                  <w:spacing w:val="-8"/>
                                  <w:sz w:val="16"/>
                                </w:rPr>
                                <w:t> </w:t>
                              </w:r>
                              <w:r>
                                <w:rPr>
                                  <w:color w:val="FFFFFF"/>
                                  <w:sz w:val="16"/>
                                </w:rPr>
                                <w:t>R</w:t>
                              </w:r>
                              <w:r>
                                <w:rPr>
                                  <w:color w:val="FFFFFF"/>
                                  <w:spacing w:val="-7"/>
                                  <w:sz w:val="16"/>
                                </w:rPr>
                                <w:t> </w:t>
                              </w:r>
                              <w:r>
                                <w:rPr>
                                  <w:color w:val="FFFFFF"/>
                                  <w:sz w:val="16"/>
                                </w:rPr>
                                <w:t>E</w:t>
                              </w:r>
                              <w:r>
                                <w:rPr>
                                  <w:color w:val="FFFFFF"/>
                                  <w:spacing w:val="57"/>
                                  <w:sz w:val="16"/>
                                </w:rPr>
                                <w:t> </w:t>
                              </w:r>
                              <w:r>
                                <w:rPr>
                                  <w:color w:val="FFFFFF"/>
                                  <w:sz w:val="16"/>
                                </w:rPr>
                                <w:t>&amp;</w:t>
                              </w:r>
                              <w:r>
                                <w:rPr>
                                  <w:color w:val="FFFFFF"/>
                                  <w:spacing w:val="57"/>
                                  <w:sz w:val="16"/>
                                </w:rPr>
                                <w:t> </w:t>
                              </w:r>
                              <w:r>
                                <w:rPr>
                                  <w:color w:val="FFFFFF"/>
                                  <w:spacing w:val="15"/>
                                  <w:sz w:val="16"/>
                                </w:rPr>
                                <w:t>HO</w:t>
                              </w:r>
                              <w:r>
                                <w:rPr>
                                  <w:color w:val="FFFFFF"/>
                                  <w:spacing w:val="-8"/>
                                  <w:sz w:val="16"/>
                                </w:rPr>
                                <w:t> </w:t>
                              </w:r>
                              <w:r>
                                <w:rPr>
                                  <w:color w:val="FFFFFF"/>
                                  <w:sz w:val="16"/>
                                </w:rPr>
                                <w:t>S</w:t>
                              </w:r>
                              <w:r>
                                <w:rPr>
                                  <w:color w:val="FFFFFF"/>
                                  <w:spacing w:val="-8"/>
                                  <w:sz w:val="16"/>
                                </w:rPr>
                                <w:t> </w:t>
                              </w:r>
                              <w:r>
                                <w:rPr>
                                  <w:color w:val="FFFFFF"/>
                                  <w:sz w:val="16"/>
                                </w:rPr>
                                <w:t>P</w:t>
                              </w:r>
                              <w:r>
                                <w:rPr>
                                  <w:color w:val="FFFFFF"/>
                                  <w:spacing w:val="-7"/>
                                  <w:sz w:val="16"/>
                                </w:rPr>
                                <w:t> </w:t>
                              </w:r>
                              <w:r>
                                <w:rPr>
                                  <w:color w:val="FFFFFF"/>
                                  <w:sz w:val="16"/>
                                </w:rPr>
                                <w:t>I</w:t>
                              </w:r>
                              <w:r>
                                <w:rPr>
                                  <w:color w:val="FFFFFF"/>
                                  <w:spacing w:val="-6"/>
                                  <w:sz w:val="16"/>
                                </w:rPr>
                                <w:t> </w:t>
                              </w:r>
                              <w:r>
                                <w:rPr>
                                  <w:color w:val="FFFFFF"/>
                                  <w:sz w:val="16"/>
                                </w:rPr>
                                <w:t>T</w:t>
                              </w:r>
                              <w:r>
                                <w:rPr>
                                  <w:color w:val="FFFFFF"/>
                                  <w:spacing w:val="-7"/>
                                  <w:sz w:val="16"/>
                                </w:rPr>
                                <w:t> </w:t>
                              </w:r>
                              <w:r>
                                <w:rPr>
                                  <w:color w:val="FFFFFF"/>
                                  <w:sz w:val="16"/>
                                </w:rPr>
                                <w:t>A</w:t>
                              </w:r>
                              <w:r>
                                <w:rPr>
                                  <w:color w:val="FFFFFF"/>
                                  <w:spacing w:val="-8"/>
                                  <w:sz w:val="16"/>
                                </w:rPr>
                                <w:t> </w:t>
                              </w:r>
                              <w:r>
                                <w:rPr>
                                  <w:color w:val="FFFFFF"/>
                                  <w:spacing w:val="15"/>
                                  <w:sz w:val="16"/>
                                </w:rPr>
                                <w:t>LI</w:t>
                              </w:r>
                              <w:r>
                                <w:rPr>
                                  <w:color w:val="FFFFFF"/>
                                  <w:spacing w:val="-7"/>
                                  <w:sz w:val="16"/>
                                </w:rPr>
                                <w:t> </w:t>
                              </w:r>
                              <w:r>
                                <w:rPr>
                                  <w:color w:val="FFFFFF"/>
                                  <w:sz w:val="16"/>
                                </w:rPr>
                                <w:t>T</w:t>
                              </w:r>
                              <w:r>
                                <w:rPr>
                                  <w:color w:val="FFFFFF"/>
                                  <w:spacing w:val="-6"/>
                                  <w:sz w:val="16"/>
                                </w:rPr>
                                <w:t> </w:t>
                              </w:r>
                              <w:r>
                                <w:rPr>
                                  <w:color w:val="FFFFFF"/>
                                  <w:spacing w:val="-10"/>
                                  <w:sz w:val="16"/>
                                </w:rPr>
                                <w:t>Y</w:t>
                              </w:r>
                            </w:p>
                          </w:txbxContent>
                        </wps:txbx>
                        <wps:bodyPr wrap="square" lIns="0" tIns="0" rIns="0" bIns="0" rtlCol="0">
                          <a:noAutofit/>
                        </wps:bodyPr>
                      </wps:wsp>
                      <wps:wsp>
                        <wps:cNvPr id="39" name="Textbox 39"/>
                        <wps:cNvSpPr txBox="1"/>
                        <wps:spPr>
                          <a:xfrm>
                            <a:off x="4118726" y="1163505"/>
                            <a:ext cx="273050" cy="114300"/>
                          </a:xfrm>
                          <a:prstGeom prst="rect">
                            <a:avLst/>
                          </a:prstGeom>
                        </wps:spPr>
                        <wps:txbx>
                          <w:txbxContent>
                            <w:p>
                              <w:pPr>
                                <w:spacing w:line="180" w:lineRule="exact" w:before="0"/>
                                <w:ind w:left="0" w:right="0" w:firstLine="0"/>
                                <w:jc w:val="left"/>
                                <w:rPr>
                                  <w:sz w:val="18"/>
                                </w:rPr>
                              </w:pPr>
                              <w:r>
                                <w:rPr>
                                  <w:color w:val="FFFFFF"/>
                                  <w:spacing w:val="-2"/>
                                  <w:sz w:val="18"/>
                                </w:rPr>
                                <w:t>2,300</w:t>
                              </w:r>
                            </w:p>
                          </w:txbxContent>
                        </wps:txbx>
                        <wps:bodyPr wrap="square" lIns="0" tIns="0" rIns="0" bIns="0" rtlCol="0">
                          <a:noAutofit/>
                        </wps:bodyPr>
                      </wps:wsp>
                      <wps:wsp>
                        <wps:cNvPr id="40" name="Textbox 40"/>
                        <wps:cNvSpPr txBox="1"/>
                        <wps:spPr>
                          <a:xfrm>
                            <a:off x="758916" y="1452487"/>
                            <a:ext cx="952500" cy="101600"/>
                          </a:xfrm>
                          <a:prstGeom prst="rect">
                            <a:avLst/>
                          </a:prstGeom>
                        </wps:spPr>
                        <wps:txbx>
                          <w:txbxContent>
                            <w:p>
                              <w:pPr>
                                <w:spacing w:line="160" w:lineRule="exact" w:before="0"/>
                                <w:ind w:left="0" w:right="0" w:firstLine="0"/>
                                <w:jc w:val="left"/>
                                <w:rPr>
                                  <w:sz w:val="16"/>
                                </w:rPr>
                              </w:pPr>
                              <w:r>
                                <w:rPr>
                                  <w:color w:val="FFFFFF"/>
                                  <w:spacing w:val="14"/>
                                  <w:sz w:val="16"/>
                                </w:rPr>
                                <w:t>OT</w:t>
                              </w:r>
                              <w:r>
                                <w:rPr>
                                  <w:color w:val="FFFFFF"/>
                                  <w:spacing w:val="-7"/>
                                  <w:sz w:val="16"/>
                                </w:rPr>
                                <w:t> </w:t>
                              </w:r>
                              <w:r>
                                <w:rPr>
                                  <w:color w:val="FFFFFF"/>
                                  <w:sz w:val="16"/>
                                </w:rPr>
                                <w:t>H</w:t>
                              </w:r>
                              <w:r>
                                <w:rPr>
                                  <w:color w:val="FFFFFF"/>
                                  <w:spacing w:val="-8"/>
                                  <w:sz w:val="16"/>
                                </w:rPr>
                                <w:t> </w:t>
                              </w:r>
                              <w:r>
                                <w:rPr>
                                  <w:color w:val="FFFFFF"/>
                                  <w:sz w:val="16"/>
                                </w:rPr>
                                <w:t>E</w:t>
                              </w:r>
                              <w:r>
                                <w:rPr>
                                  <w:color w:val="FFFFFF"/>
                                  <w:spacing w:val="-7"/>
                                  <w:sz w:val="16"/>
                                </w:rPr>
                                <w:t> </w:t>
                              </w:r>
                              <w:r>
                                <w:rPr>
                                  <w:color w:val="FFFFFF"/>
                                  <w:sz w:val="16"/>
                                </w:rPr>
                                <w:t>R</w:t>
                              </w:r>
                              <w:r>
                                <w:rPr>
                                  <w:color w:val="FFFFFF"/>
                                  <w:spacing w:val="58"/>
                                  <w:sz w:val="16"/>
                                </w:rPr>
                                <w:t> </w:t>
                              </w:r>
                              <w:r>
                                <w:rPr>
                                  <w:color w:val="FFFFFF"/>
                                  <w:spacing w:val="14"/>
                                  <w:sz w:val="16"/>
                                </w:rPr>
                                <w:t>SE</w:t>
                              </w:r>
                              <w:r>
                                <w:rPr>
                                  <w:color w:val="FFFFFF"/>
                                  <w:spacing w:val="-8"/>
                                  <w:sz w:val="16"/>
                                </w:rPr>
                                <w:t> </w:t>
                              </w:r>
                              <w:r>
                                <w:rPr>
                                  <w:color w:val="FFFFFF"/>
                                  <w:sz w:val="16"/>
                                </w:rPr>
                                <w:t>R</w:t>
                              </w:r>
                              <w:r>
                                <w:rPr>
                                  <w:color w:val="FFFFFF"/>
                                  <w:spacing w:val="-8"/>
                                  <w:sz w:val="16"/>
                                </w:rPr>
                                <w:t> </w:t>
                              </w:r>
                              <w:r>
                                <w:rPr>
                                  <w:color w:val="FFFFFF"/>
                                  <w:sz w:val="16"/>
                                </w:rPr>
                                <w:t>V</w:t>
                              </w:r>
                              <w:r>
                                <w:rPr>
                                  <w:color w:val="FFFFFF"/>
                                  <w:spacing w:val="-7"/>
                                  <w:sz w:val="16"/>
                                </w:rPr>
                                <w:t> </w:t>
                              </w:r>
                              <w:r>
                                <w:rPr>
                                  <w:color w:val="FFFFFF"/>
                                  <w:sz w:val="16"/>
                                </w:rPr>
                                <w:t>I</w:t>
                              </w:r>
                              <w:r>
                                <w:rPr>
                                  <w:color w:val="FFFFFF"/>
                                  <w:spacing w:val="-7"/>
                                  <w:sz w:val="16"/>
                                </w:rPr>
                                <w:t> </w:t>
                              </w:r>
                              <w:r>
                                <w:rPr>
                                  <w:color w:val="FFFFFF"/>
                                  <w:sz w:val="16"/>
                                </w:rPr>
                                <w:t>C</w:t>
                              </w:r>
                              <w:r>
                                <w:rPr>
                                  <w:color w:val="FFFFFF"/>
                                  <w:spacing w:val="-8"/>
                                  <w:sz w:val="16"/>
                                </w:rPr>
                                <w:t> </w:t>
                              </w:r>
                              <w:r>
                                <w:rPr>
                                  <w:color w:val="FFFFFF"/>
                                  <w:sz w:val="16"/>
                                </w:rPr>
                                <w:t>E</w:t>
                              </w:r>
                              <w:r>
                                <w:rPr>
                                  <w:color w:val="FFFFFF"/>
                                  <w:spacing w:val="-7"/>
                                  <w:sz w:val="16"/>
                                </w:rPr>
                                <w:t> </w:t>
                              </w:r>
                              <w:r>
                                <w:rPr>
                                  <w:color w:val="FFFFFF"/>
                                  <w:spacing w:val="-10"/>
                                  <w:sz w:val="16"/>
                                </w:rPr>
                                <w:t>S</w:t>
                              </w:r>
                            </w:p>
                          </w:txbxContent>
                        </wps:txbx>
                        <wps:bodyPr wrap="square" lIns="0" tIns="0" rIns="0" bIns="0" rtlCol="0">
                          <a:noAutofit/>
                        </wps:bodyPr>
                      </wps:wsp>
                      <wps:wsp>
                        <wps:cNvPr id="41" name="Textbox 41"/>
                        <wps:cNvSpPr txBox="1"/>
                        <wps:spPr>
                          <a:xfrm>
                            <a:off x="3693909" y="1452844"/>
                            <a:ext cx="273050" cy="114300"/>
                          </a:xfrm>
                          <a:prstGeom prst="rect">
                            <a:avLst/>
                          </a:prstGeom>
                        </wps:spPr>
                        <wps:txbx>
                          <w:txbxContent>
                            <w:p>
                              <w:pPr>
                                <w:spacing w:line="180" w:lineRule="exact" w:before="0"/>
                                <w:ind w:left="0" w:right="0" w:firstLine="0"/>
                                <w:jc w:val="left"/>
                                <w:rPr>
                                  <w:sz w:val="18"/>
                                </w:rPr>
                              </w:pPr>
                              <w:r>
                                <w:rPr>
                                  <w:color w:val="FFFFFF"/>
                                  <w:spacing w:val="-2"/>
                                  <w:sz w:val="18"/>
                                </w:rPr>
                                <w:t>1,100</w:t>
                              </w:r>
                            </w:p>
                          </w:txbxContent>
                        </wps:txbx>
                        <wps:bodyPr wrap="square" lIns="0" tIns="0" rIns="0" bIns="0" rtlCol="0">
                          <a:noAutofit/>
                        </wps:bodyPr>
                      </wps:wsp>
                      <wps:wsp>
                        <wps:cNvPr id="42" name="Textbox 42"/>
                        <wps:cNvSpPr txBox="1"/>
                        <wps:spPr>
                          <a:xfrm>
                            <a:off x="571629" y="1741830"/>
                            <a:ext cx="1160145" cy="101600"/>
                          </a:xfrm>
                          <a:prstGeom prst="rect">
                            <a:avLst/>
                          </a:prstGeom>
                        </wps:spPr>
                        <wps:txbx>
                          <w:txbxContent>
                            <w:p>
                              <w:pPr>
                                <w:spacing w:line="160" w:lineRule="exact" w:before="0"/>
                                <w:ind w:left="0" w:right="0" w:firstLine="0"/>
                                <w:jc w:val="left"/>
                                <w:rPr>
                                  <w:sz w:val="16"/>
                                </w:rPr>
                              </w:pPr>
                              <w:r>
                                <w:rPr>
                                  <w:color w:val="FFFFFF"/>
                                  <w:sz w:val="16"/>
                                </w:rPr>
                                <w:t>M</w:t>
                              </w:r>
                              <w:r>
                                <w:rPr>
                                  <w:color w:val="FFFFFF"/>
                                  <w:spacing w:val="-7"/>
                                  <w:sz w:val="16"/>
                                </w:rPr>
                                <w:t> </w:t>
                              </w:r>
                              <w:r>
                                <w:rPr>
                                  <w:color w:val="FFFFFF"/>
                                  <w:sz w:val="16"/>
                                </w:rPr>
                                <w:t>I</w:t>
                              </w:r>
                              <w:r>
                                <w:rPr>
                                  <w:color w:val="FFFFFF"/>
                                  <w:spacing w:val="-7"/>
                                  <w:sz w:val="16"/>
                                </w:rPr>
                                <w:t> </w:t>
                              </w:r>
                              <w:r>
                                <w:rPr>
                                  <w:color w:val="FFFFFF"/>
                                  <w:spacing w:val="15"/>
                                  <w:sz w:val="16"/>
                                </w:rPr>
                                <w:t>NI</w:t>
                              </w:r>
                              <w:r>
                                <w:rPr>
                                  <w:color w:val="FFFFFF"/>
                                  <w:spacing w:val="-7"/>
                                  <w:sz w:val="16"/>
                                </w:rPr>
                                <w:t> </w:t>
                              </w:r>
                              <w:r>
                                <w:rPr>
                                  <w:color w:val="FFFFFF"/>
                                  <w:spacing w:val="15"/>
                                  <w:sz w:val="16"/>
                                </w:rPr>
                                <w:t>NG</w:t>
                              </w:r>
                              <w:r>
                                <w:rPr>
                                  <w:color w:val="FFFFFF"/>
                                  <w:spacing w:val="56"/>
                                  <w:sz w:val="16"/>
                                </w:rPr>
                                <w:t> </w:t>
                              </w:r>
                              <w:r>
                                <w:rPr>
                                  <w:color w:val="FFFFFF"/>
                                  <w:sz w:val="16"/>
                                </w:rPr>
                                <w:t>&amp;</w:t>
                              </w:r>
                              <w:r>
                                <w:rPr>
                                  <w:color w:val="FFFFFF"/>
                                  <w:spacing w:val="57"/>
                                  <w:sz w:val="16"/>
                                </w:rPr>
                                <w:t> </w:t>
                              </w:r>
                              <w:r>
                                <w:rPr>
                                  <w:color w:val="FFFFFF"/>
                                  <w:spacing w:val="15"/>
                                  <w:sz w:val="16"/>
                                </w:rPr>
                                <w:t>LO</w:t>
                              </w:r>
                              <w:r>
                                <w:rPr>
                                  <w:color w:val="FFFFFF"/>
                                  <w:spacing w:val="-8"/>
                                  <w:sz w:val="16"/>
                                </w:rPr>
                                <w:t> </w:t>
                              </w:r>
                              <w:r>
                                <w:rPr>
                                  <w:color w:val="FFFFFF"/>
                                  <w:spacing w:val="15"/>
                                  <w:sz w:val="16"/>
                                </w:rPr>
                                <w:t>GG</w:t>
                              </w:r>
                              <w:r>
                                <w:rPr>
                                  <w:color w:val="FFFFFF"/>
                                  <w:spacing w:val="-8"/>
                                  <w:sz w:val="16"/>
                                </w:rPr>
                                <w:t> </w:t>
                              </w:r>
                              <w:r>
                                <w:rPr>
                                  <w:color w:val="FFFFFF"/>
                                  <w:sz w:val="16"/>
                                </w:rPr>
                                <w:t>I</w:t>
                              </w:r>
                              <w:r>
                                <w:rPr>
                                  <w:color w:val="FFFFFF"/>
                                  <w:spacing w:val="-7"/>
                                  <w:sz w:val="16"/>
                                </w:rPr>
                                <w:t> </w:t>
                              </w:r>
                              <w:r>
                                <w:rPr>
                                  <w:color w:val="FFFFFF"/>
                                  <w:spacing w:val="10"/>
                                  <w:sz w:val="16"/>
                                </w:rPr>
                                <w:t>NG </w:t>
                              </w:r>
                            </w:p>
                          </w:txbxContent>
                        </wps:txbx>
                        <wps:bodyPr wrap="square" lIns="0" tIns="0" rIns="0" bIns="0" rtlCol="0">
                          <a:noAutofit/>
                        </wps:bodyPr>
                      </wps:wsp>
                      <wps:wsp>
                        <wps:cNvPr id="43" name="Textbox 43"/>
                        <wps:cNvSpPr txBox="1"/>
                        <wps:spPr>
                          <a:xfrm>
                            <a:off x="2908159" y="1742183"/>
                            <a:ext cx="222250" cy="114300"/>
                          </a:xfrm>
                          <a:prstGeom prst="rect">
                            <a:avLst/>
                          </a:prstGeom>
                        </wps:spPr>
                        <wps:txbx>
                          <w:txbxContent>
                            <w:p>
                              <w:pPr>
                                <w:spacing w:line="180" w:lineRule="exact" w:before="0"/>
                                <w:ind w:left="0" w:right="0" w:firstLine="0"/>
                                <w:jc w:val="left"/>
                                <w:rPr>
                                  <w:sz w:val="18"/>
                                </w:rPr>
                              </w:pPr>
                              <w:r>
                                <w:rPr>
                                  <w:color w:val="FFFFFF"/>
                                  <w:sz w:val="18"/>
                                </w:rPr>
                                <w:t>-</w:t>
                              </w:r>
                              <w:r>
                                <w:rPr>
                                  <w:color w:val="FFFFFF"/>
                                  <w:spacing w:val="-5"/>
                                  <w:sz w:val="18"/>
                                </w:rPr>
                                <w:t>100</w:t>
                              </w:r>
                            </w:p>
                          </w:txbxContent>
                        </wps:txbx>
                        <wps:bodyPr wrap="square" lIns="0" tIns="0" rIns="0" bIns="0" rtlCol="0">
                          <a:noAutofit/>
                        </wps:bodyPr>
                      </wps:wsp>
                      <wps:wsp>
                        <wps:cNvPr id="44" name="Textbox 44"/>
                        <wps:cNvSpPr txBox="1"/>
                        <wps:spPr>
                          <a:xfrm>
                            <a:off x="428224" y="2031173"/>
                            <a:ext cx="1303655" cy="101600"/>
                          </a:xfrm>
                          <a:prstGeom prst="rect">
                            <a:avLst/>
                          </a:prstGeom>
                        </wps:spPr>
                        <wps:txbx>
                          <w:txbxContent>
                            <w:p>
                              <w:pPr>
                                <w:spacing w:line="160" w:lineRule="exact" w:before="0"/>
                                <w:ind w:left="0" w:right="0" w:firstLine="0"/>
                                <w:jc w:val="left"/>
                                <w:rPr>
                                  <w:sz w:val="16"/>
                                </w:rPr>
                              </w:pPr>
                              <w:r>
                                <w:rPr>
                                  <w:color w:val="FFFFFF"/>
                                  <w:sz w:val="16"/>
                                </w:rPr>
                                <w:t>F</w:t>
                              </w:r>
                              <w:r>
                                <w:rPr>
                                  <w:color w:val="FFFFFF"/>
                                  <w:spacing w:val="-8"/>
                                  <w:sz w:val="16"/>
                                </w:rPr>
                                <w:t> </w:t>
                              </w:r>
                              <w:r>
                                <w:rPr>
                                  <w:color w:val="FFFFFF"/>
                                  <w:sz w:val="16"/>
                                </w:rPr>
                                <w:t>I</w:t>
                              </w:r>
                              <w:r>
                                <w:rPr>
                                  <w:color w:val="FFFFFF"/>
                                  <w:spacing w:val="-7"/>
                                  <w:sz w:val="16"/>
                                </w:rPr>
                                <w:t> </w:t>
                              </w:r>
                              <w:r>
                                <w:rPr>
                                  <w:color w:val="FFFFFF"/>
                                  <w:spacing w:val="15"/>
                                  <w:sz w:val="16"/>
                                </w:rPr>
                                <w:t>NA</w:t>
                              </w:r>
                              <w:r>
                                <w:rPr>
                                  <w:color w:val="FFFFFF"/>
                                  <w:spacing w:val="-8"/>
                                  <w:sz w:val="16"/>
                                </w:rPr>
                                <w:t> </w:t>
                              </w:r>
                              <w:r>
                                <w:rPr>
                                  <w:color w:val="FFFFFF"/>
                                  <w:sz w:val="16"/>
                                </w:rPr>
                                <w:t>N</w:t>
                              </w:r>
                              <w:r>
                                <w:rPr>
                                  <w:color w:val="FFFFFF"/>
                                  <w:spacing w:val="-7"/>
                                  <w:sz w:val="16"/>
                                </w:rPr>
                                <w:t> </w:t>
                              </w:r>
                              <w:r>
                                <w:rPr>
                                  <w:color w:val="FFFFFF"/>
                                  <w:spacing w:val="15"/>
                                  <w:sz w:val="16"/>
                                </w:rPr>
                                <w:t>CI</w:t>
                              </w:r>
                              <w:r>
                                <w:rPr>
                                  <w:color w:val="FFFFFF"/>
                                  <w:spacing w:val="-6"/>
                                  <w:sz w:val="16"/>
                                </w:rPr>
                                <w:t> </w:t>
                              </w:r>
                              <w:r>
                                <w:rPr>
                                  <w:color w:val="FFFFFF"/>
                                  <w:sz w:val="16"/>
                                </w:rPr>
                                <w:t>A</w:t>
                              </w:r>
                              <w:r>
                                <w:rPr>
                                  <w:color w:val="FFFFFF"/>
                                  <w:spacing w:val="-8"/>
                                  <w:sz w:val="16"/>
                                </w:rPr>
                                <w:t> </w:t>
                              </w:r>
                              <w:r>
                                <w:rPr>
                                  <w:color w:val="FFFFFF"/>
                                  <w:sz w:val="16"/>
                                </w:rPr>
                                <w:t>L</w:t>
                              </w:r>
                              <w:r>
                                <w:rPr>
                                  <w:color w:val="FFFFFF"/>
                                  <w:spacing w:val="56"/>
                                  <w:sz w:val="16"/>
                                </w:rPr>
                                <w:t> </w:t>
                              </w:r>
                              <w:r>
                                <w:rPr>
                                  <w:color w:val="FFFFFF"/>
                                  <w:sz w:val="16"/>
                                </w:rPr>
                                <w:t>A</w:t>
                              </w:r>
                              <w:r>
                                <w:rPr>
                                  <w:color w:val="FFFFFF"/>
                                  <w:spacing w:val="-7"/>
                                  <w:sz w:val="16"/>
                                </w:rPr>
                                <w:t> </w:t>
                              </w:r>
                              <w:r>
                                <w:rPr>
                                  <w:color w:val="FFFFFF"/>
                                  <w:spacing w:val="15"/>
                                  <w:sz w:val="16"/>
                                </w:rPr>
                                <w:t>CT</w:t>
                              </w:r>
                              <w:r>
                                <w:rPr>
                                  <w:color w:val="FFFFFF"/>
                                  <w:spacing w:val="-7"/>
                                  <w:sz w:val="16"/>
                                </w:rPr>
                                <w:t> </w:t>
                              </w:r>
                              <w:r>
                                <w:rPr>
                                  <w:color w:val="FFFFFF"/>
                                  <w:sz w:val="16"/>
                                </w:rPr>
                                <w:t>I</w:t>
                              </w:r>
                              <w:r>
                                <w:rPr>
                                  <w:color w:val="FFFFFF"/>
                                  <w:spacing w:val="-7"/>
                                  <w:sz w:val="16"/>
                                </w:rPr>
                                <w:t> </w:t>
                              </w:r>
                              <w:r>
                                <w:rPr>
                                  <w:color w:val="FFFFFF"/>
                                  <w:sz w:val="16"/>
                                </w:rPr>
                                <w:t>V</w:t>
                              </w:r>
                              <w:r>
                                <w:rPr>
                                  <w:color w:val="FFFFFF"/>
                                  <w:spacing w:val="-8"/>
                                  <w:sz w:val="16"/>
                                </w:rPr>
                                <w:t> </w:t>
                              </w:r>
                              <w:r>
                                <w:rPr>
                                  <w:color w:val="FFFFFF"/>
                                  <w:sz w:val="16"/>
                                </w:rPr>
                                <w:t>I</w:t>
                              </w:r>
                              <w:r>
                                <w:rPr>
                                  <w:color w:val="FFFFFF"/>
                                  <w:spacing w:val="-6"/>
                                  <w:sz w:val="16"/>
                                </w:rPr>
                                <w:t> </w:t>
                              </w:r>
                              <w:r>
                                <w:rPr>
                                  <w:color w:val="FFFFFF"/>
                                  <w:sz w:val="16"/>
                                </w:rPr>
                                <w:t>T</w:t>
                              </w:r>
                              <w:r>
                                <w:rPr>
                                  <w:color w:val="FFFFFF"/>
                                  <w:spacing w:val="-7"/>
                                  <w:sz w:val="16"/>
                                </w:rPr>
                                <w:t> </w:t>
                              </w:r>
                              <w:r>
                                <w:rPr>
                                  <w:color w:val="FFFFFF"/>
                                  <w:sz w:val="16"/>
                                </w:rPr>
                                <w:t>I</w:t>
                              </w:r>
                              <w:r>
                                <w:rPr>
                                  <w:color w:val="FFFFFF"/>
                                  <w:spacing w:val="-7"/>
                                  <w:sz w:val="16"/>
                                </w:rPr>
                                <w:t> </w:t>
                              </w:r>
                              <w:r>
                                <w:rPr>
                                  <w:color w:val="FFFFFF"/>
                                  <w:spacing w:val="10"/>
                                  <w:sz w:val="16"/>
                                </w:rPr>
                                <w:t>ES </w:t>
                              </w:r>
                            </w:p>
                          </w:txbxContent>
                        </wps:txbx>
                        <wps:bodyPr wrap="square" lIns="0" tIns="0" rIns="0" bIns="0" rtlCol="0">
                          <a:noAutofit/>
                        </wps:bodyPr>
                      </wps:wsp>
                      <wps:wsp>
                        <wps:cNvPr id="45" name="Textbox 45"/>
                        <wps:cNvSpPr txBox="1"/>
                        <wps:spPr>
                          <a:xfrm>
                            <a:off x="2872757" y="2031522"/>
                            <a:ext cx="222250" cy="114300"/>
                          </a:xfrm>
                          <a:prstGeom prst="rect">
                            <a:avLst/>
                          </a:prstGeom>
                        </wps:spPr>
                        <wps:txbx>
                          <w:txbxContent>
                            <w:p>
                              <w:pPr>
                                <w:spacing w:line="180" w:lineRule="exact" w:before="0"/>
                                <w:ind w:left="0" w:right="0" w:firstLine="0"/>
                                <w:jc w:val="left"/>
                                <w:rPr>
                                  <w:sz w:val="18"/>
                                </w:rPr>
                              </w:pPr>
                              <w:r>
                                <w:rPr>
                                  <w:color w:val="FFFFFF"/>
                                  <w:sz w:val="18"/>
                                </w:rPr>
                                <w:t>-</w:t>
                              </w:r>
                              <w:r>
                                <w:rPr>
                                  <w:color w:val="FFFFFF"/>
                                  <w:spacing w:val="-5"/>
                                  <w:sz w:val="18"/>
                                </w:rPr>
                                <w:t>200</w:t>
                              </w:r>
                            </w:p>
                          </w:txbxContent>
                        </wps:txbx>
                        <wps:bodyPr wrap="square" lIns="0" tIns="0" rIns="0" bIns="0" rtlCol="0">
                          <a:noAutofit/>
                        </wps:bodyPr>
                      </wps:wsp>
                      <wps:wsp>
                        <wps:cNvPr id="46" name="Textbox 46"/>
                        <wps:cNvSpPr txBox="1"/>
                        <wps:spPr>
                          <a:xfrm>
                            <a:off x="824284" y="2320516"/>
                            <a:ext cx="887094" cy="101600"/>
                          </a:xfrm>
                          <a:prstGeom prst="rect">
                            <a:avLst/>
                          </a:prstGeom>
                        </wps:spPr>
                        <wps:txbx>
                          <w:txbxContent>
                            <w:p>
                              <w:pPr>
                                <w:spacing w:line="160" w:lineRule="exact" w:before="0"/>
                                <w:ind w:left="0" w:right="0" w:firstLine="0"/>
                                <w:jc w:val="left"/>
                                <w:rPr>
                                  <w:sz w:val="16"/>
                                </w:rPr>
                              </w:pPr>
                              <w:r>
                                <w:rPr>
                                  <w:color w:val="FFFFFF"/>
                                  <w:spacing w:val="15"/>
                                  <w:sz w:val="16"/>
                                </w:rPr>
                                <w:t>CO</w:t>
                              </w:r>
                              <w:r>
                                <w:rPr>
                                  <w:color w:val="FFFFFF"/>
                                  <w:spacing w:val="-9"/>
                                  <w:sz w:val="16"/>
                                </w:rPr>
                                <w:t> </w:t>
                              </w:r>
                              <w:r>
                                <w:rPr>
                                  <w:color w:val="FFFFFF"/>
                                  <w:spacing w:val="15"/>
                                  <w:sz w:val="16"/>
                                </w:rPr>
                                <w:t>NS</w:t>
                              </w:r>
                              <w:r>
                                <w:rPr>
                                  <w:color w:val="FFFFFF"/>
                                  <w:spacing w:val="-8"/>
                                  <w:sz w:val="16"/>
                                </w:rPr>
                                <w:t> </w:t>
                              </w:r>
                              <w:r>
                                <w:rPr>
                                  <w:color w:val="FFFFFF"/>
                                  <w:sz w:val="16"/>
                                </w:rPr>
                                <w:t>T</w:t>
                              </w:r>
                              <w:r>
                                <w:rPr>
                                  <w:color w:val="FFFFFF"/>
                                  <w:spacing w:val="-7"/>
                                  <w:sz w:val="16"/>
                                </w:rPr>
                                <w:t> </w:t>
                              </w:r>
                              <w:r>
                                <w:rPr>
                                  <w:color w:val="FFFFFF"/>
                                  <w:sz w:val="16"/>
                                </w:rPr>
                                <w:t>R</w:t>
                              </w:r>
                              <w:r>
                                <w:rPr>
                                  <w:color w:val="FFFFFF"/>
                                  <w:spacing w:val="-8"/>
                                  <w:sz w:val="16"/>
                                </w:rPr>
                                <w:t> </w:t>
                              </w:r>
                              <w:r>
                                <w:rPr>
                                  <w:color w:val="FFFFFF"/>
                                  <w:sz w:val="16"/>
                                </w:rPr>
                                <w:t>U</w:t>
                              </w:r>
                              <w:r>
                                <w:rPr>
                                  <w:color w:val="FFFFFF"/>
                                  <w:spacing w:val="-8"/>
                                  <w:sz w:val="16"/>
                                </w:rPr>
                                <w:t> </w:t>
                              </w:r>
                              <w:r>
                                <w:rPr>
                                  <w:color w:val="FFFFFF"/>
                                  <w:spacing w:val="15"/>
                                  <w:sz w:val="16"/>
                                </w:rPr>
                                <w:t>CT</w:t>
                              </w:r>
                              <w:r>
                                <w:rPr>
                                  <w:color w:val="FFFFFF"/>
                                  <w:spacing w:val="-8"/>
                                  <w:sz w:val="16"/>
                                </w:rPr>
                                <w:t> </w:t>
                              </w:r>
                              <w:r>
                                <w:rPr>
                                  <w:color w:val="FFFFFF"/>
                                  <w:sz w:val="16"/>
                                </w:rPr>
                                <w:t>I</w:t>
                              </w:r>
                              <w:r>
                                <w:rPr>
                                  <w:color w:val="FFFFFF"/>
                                  <w:spacing w:val="-7"/>
                                  <w:sz w:val="16"/>
                                </w:rPr>
                                <w:t> </w:t>
                              </w:r>
                              <w:r>
                                <w:rPr>
                                  <w:color w:val="FFFFFF"/>
                                  <w:sz w:val="16"/>
                                </w:rPr>
                                <w:t>O</w:t>
                              </w:r>
                              <w:r>
                                <w:rPr>
                                  <w:color w:val="FFFFFF"/>
                                  <w:spacing w:val="-8"/>
                                  <w:sz w:val="16"/>
                                </w:rPr>
                                <w:t> </w:t>
                              </w:r>
                              <w:r>
                                <w:rPr>
                                  <w:color w:val="FFFFFF"/>
                                  <w:spacing w:val="-10"/>
                                  <w:sz w:val="16"/>
                                </w:rPr>
                                <w:t>N</w:t>
                              </w:r>
                            </w:p>
                          </w:txbxContent>
                        </wps:txbx>
                        <wps:bodyPr wrap="square" lIns="0" tIns="0" rIns="0" bIns="0" rtlCol="0">
                          <a:noAutofit/>
                        </wps:bodyPr>
                      </wps:wsp>
                      <wps:wsp>
                        <wps:cNvPr id="47" name="Textbox 47"/>
                        <wps:cNvSpPr txBox="1"/>
                        <wps:spPr>
                          <a:xfrm>
                            <a:off x="2837355" y="2320861"/>
                            <a:ext cx="222250" cy="114300"/>
                          </a:xfrm>
                          <a:prstGeom prst="rect">
                            <a:avLst/>
                          </a:prstGeom>
                        </wps:spPr>
                        <wps:txbx>
                          <w:txbxContent>
                            <w:p>
                              <w:pPr>
                                <w:spacing w:line="180" w:lineRule="exact" w:before="0"/>
                                <w:ind w:left="0" w:right="0" w:firstLine="0"/>
                                <w:jc w:val="left"/>
                                <w:rPr>
                                  <w:sz w:val="18"/>
                                </w:rPr>
                              </w:pPr>
                              <w:r>
                                <w:rPr>
                                  <w:color w:val="FFFFFF"/>
                                  <w:sz w:val="18"/>
                                </w:rPr>
                                <w:t>-</w:t>
                              </w:r>
                              <w:r>
                                <w:rPr>
                                  <w:color w:val="FFFFFF"/>
                                  <w:spacing w:val="-5"/>
                                  <w:sz w:val="18"/>
                                </w:rPr>
                                <w:t>300</w:t>
                              </w:r>
                            </w:p>
                          </w:txbxContent>
                        </wps:txbx>
                        <wps:bodyPr wrap="square" lIns="0" tIns="0" rIns="0" bIns="0" rtlCol="0">
                          <a:noAutofit/>
                        </wps:bodyPr>
                      </wps:wsp>
                      <wps:wsp>
                        <wps:cNvPr id="48" name="Textbox 48"/>
                        <wps:cNvSpPr txBox="1"/>
                        <wps:spPr>
                          <a:xfrm>
                            <a:off x="894720" y="2609858"/>
                            <a:ext cx="836294" cy="101600"/>
                          </a:xfrm>
                          <a:prstGeom prst="rect">
                            <a:avLst/>
                          </a:prstGeom>
                        </wps:spPr>
                        <wps:txbx>
                          <w:txbxContent>
                            <w:p>
                              <w:pPr>
                                <w:spacing w:line="160" w:lineRule="exact" w:before="0"/>
                                <w:ind w:left="0" w:right="0" w:firstLine="0"/>
                                <w:jc w:val="left"/>
                                <w:rPr>
                                  <w:sz w:val="16"/>
                                </w:rPr>
                              </w:pPr>
                              <w:r>
                                <w:rPr>
                                  <w:color w:val="FFFFFF"/>
                                  <w:sz w:val="16"/>
                                </w:rPr>
                                <w:t>I</w:t>
                              </w:r>
                              <w:r>
                                <w:rPr>
                                  <w:color w:val="FFFFFF"/>
                                  <w:spacing w:val="-8"/>
                                  <w:sz w:val="16"/>
                                </w:rPr>
                                <w:t> </w:t>
                              </w:r>
                              <w:r>
                                <w:rPr>
                                  <w:color w:val="FFFFFF"/>
                                  <w:sz w:val="16"/>
                                </w:rPr>
                                <w:t>N</w:t>
                              </w:r>
                              <w:r>
                                <w:rPr>
                                  <w:color w:val="FFFFFF"/>
                                  <w:spacing w:val="-7"/>
                                  <w:sz w:val="16"/>
                                </w:rPr>
                                <w:t> </w:t>
                              </w:r>
                              <w:r>
                                <w:rPr>
                                  <w:color w:val="FFFFFF"/>
                                  <w:spacing w:val="20"/>
                                  <w:sz w:val="16"/>
                                </w:rPr>
                                <w:t>FOR</w:t>
                              </w:r>
                              <w:r>
                                <w:rPr>
                                  <w:color w:val="FFFFFF"/>
                                  <w:spacing w:val="-8"/>
                                  <w:sz w:val="16"/>
                                </w:rPr>
                                <w:t> </w:t>
                              </w:r>
                              <w:r>
                                <w:rPr>
                                  <w:color w:val="FFFFFF"/>
                                  <w:sz w:val="16"/>
                                </w:rPr>
                                <w:t>M</w:t>
                              </w:r>
                              <w:r>
                                <w:rPr>
                                  <w:color w:val="FFFFFF"/>
                                  <w:spacing w:val="-7"/>
                                  <w:sz w:val="16"/>
                                </w:rPr>
                                <w:t> </w:t>
                              </w:r>
                              <w:r>
                                <w:rPr>
                                  <w:color w:val="FFFFFF"/>
                                  <w:spacing w:val="14"/>
                                  <w:sz w:val="16"/>
                                </w:rPr>
                                <w:t>AT</w:t>
                              </w:r>
                              <w:r>
                                <w:rPr>
                                  <w:color w:val="FFFFFF"/>
                                  <w:spacing w:val="-7"/>
                                  <w:sz w:val="16"/>
                                </w:rPr>
                                <w:t> </w:t>
                              </w:r>
                              <w:r>
                                <w:rPr>
                                  <w:color w:val="FFFFFF"/>
                                  <w:sz w:val="16"/>
                                </w:rPr>
                                <w:t>I</w:t>
                              </w:r>
                              <w:r>
                                <w:rPr>
                                  <w:color w:val="FFFFFF"/>
                                  <w:spacing w:val="-7"/>
                                  <w:sz w:val="16"/>
                                </w:rPr>
                                <w:t> </w:t>
                              </w:r>
                              <w:r>
                                <w:rPr>
                                  <w:color w:val="FFFFFF"/>
                                  <w:spacing w:val="10"/>
                                  <w:sz w:val="16"/>
                                </w:rPr>
                                <w:t>ON </w:t>
                              </w:r>
                            </w:p>
                          </w:txbxContent>
                        </wps:txbx>
                        <wps:bodyPr wrap="square" lIns="0" tIns="0" rIns="0" bIns="0" rtlCol="0">
                          <a:noAutofit/>
                        </wps:bodyPr>
                      </wps:wsp>
                      <wps:wsp>
                        <wps:cNvPr id="49" name="Textbox 49"/>
                        <wps:cNvSpPr txBox="1"/>
                        <wps:spPr>
                          <a:xfrm>
                            <a:off x="2695750" y="2610200"/>
                            <a:ext cx="222250" cy="114300"/>
                          </a:xfrm>
                          <a:prstGeom prst="rect">
                            <a:avLst/>
                          </a:prstGeom>
                        </wps:spPr>
                        <wps:txbx>
                          <w:txbxContent>
                            <w:p>
                              <w:pPr>
                                <w:spacing w:line="180" w:lineRule="exact" w:before="0"/>
                                <w:ind w:left="0" w:right="0" w:firstLine="0"/>
                                <w:jc w:val="left"/>
                                <w:rPr>
                                  <w:sz w:val="18"/>
                                </w:rPr>
                              </w:pPr>
                              <w:r>
                                <w:rPr>
                                  <w:color w:val="FFFFFF"/>
                                  <w:sz w:val="18"/>
                                </w:rPr>
                                <w:t>-</w:t>
                              </w:r>
                              <w:r>
                                <w:rPr>
                                  <w:color w:val="FFFFFF"/>
                                  <w:spacing w:val="-5"/>
                                  <w:sz w:val="18"/>
                                </w:rPr>
                                <w:t>700</w:t>
                              </w:r>
                            </w:p>
                          </w:txbxContent>
                        </wps:txbx>
                        <wps:bodyPr wrap="square" lIns="0" tIns="0" rIns="0" bIns="0" rtlCol="0">
                          <a:noAutofit/>
                        </wps:bodyPr>
                      </wps:wsp>
                      <wps:wsp>
                        <wps:cNvPr id="50" name="Textbox 50"/>
                        <wps:cNvSpPr txBox="1"/>
                        <wps:spPr>
                          <a:xfrm>
                            <a:off x="917219" y="2899201"/>
                            <a:ext cx="793750" cy="101600"/>
                          </a:xfrm>
                          <a:prstGeom prst="rect">
                            <a:avLst/>
                          </a:prstGeom>
                        </wps:spPr>
                        <wps:txbx>
                          <w:txbxContent>
                            <w:p>
                              <w:pPr>
                                <w:spacing w:line="160" w:lineRule="exact" w:before="0"/>
                                <w:ind w:left="0" w:right="0" w:firstLine="0"/>
                                <w:jc w:val="left"/>
                                <w:rPr>
                                  <w:sz w:val="16"/>
                                </w:rPr>
                              </w:pPr>
                              <w:r>
                                <w:rPr>
                                  <w:color w:val="FFFFFF"/>
                                  <w:spacing w:val="19"/>
                                  <w:sz w:val="16"/>
                                </w:rPr>
                                <w:t>GOV</w:t>
                              </w:r>
                              <w:r>
                                <w:rPr>
                                  <w:color w:val="FFFFFF"/>
                                  <w:spacing w:val="-9"/>
                                  <w:sz w:val="16"/>
                                </w:rPr>
                                <w:t> </w:t>
                              </w:r>
                              <w:r>
                                <w:rPr>
                                  <w:color w:val="FFFFFF"/>
                                  <w:sz w:val="16"/>
                                </w:rPr>
                                <w:t>E</w:t>
                              </w:r>
                              <w:r>
                                <w:rPr>
                                  <w:color w:val="FFFFFF"/>
                                  <w:spacing w:val="-8"/>
                                  <w:sz w:val="16"/>
                                </w:rPr>
                                <w:t> </w:t>
                              </w:r>
                              <w:r>
                                <w:rPr>
                                  <w:color w:val="FFFFFF"/>
                                  <w:sz w:val="16"/>
                                </w:rPr>
                                <w:t>R</w:t>
                              </w:r>
                              <w:r>
                                <w:rPr>
                                  <w:color w:val="FFFFFF"/>
                                  <w:spacing w:val="-8"/>
                                  <w:sz w:val="16"/>
                                </w:rPr>
                                <w:t> </w:t>
                              </w:r>
                              <w:r>
                                <w:rPr>
                                  <w:color w:val="FFFFFF"/>
                                  <w:sz w:val="16"/>
                                </w:rPr>
                                <w:t>N</w:t>
                              </w:r>
                              <w:r>
                                <w:rPr>
                                  <w:color w:val="FFFFFF"/>
                                  <w:spacing w:val="-7"/>
                                  <w:sz w:val="16"/>
                                </w:rPr>
                                <w:t> </w:t>
                              </w:r>
                              <w:r>
                                <w:rPr>
                                  <w:color w:val="FFFFFF"/>
                                  <w:sz w:val="16"/>
                                </w:rPr>
                                <w:t>M</w:t>
                              </w:r>
                              <w:r>
                                <w:rPr>
                                  <w:color w:val="FFFFFF"/>
                                  <w:spacing w:val="-7"/>
                                  <w:sz w:val="16"/>
                                </w:rPr>
                                <w:t> </w:t>
                              </w:r>
                              <w:r>
                                <w:rPr>
                                  <w:color w:val="FFFFFF"/>
                                  <w:sz w:val="16"/>
                                </w:rPr>
                                <w:t>E</w:t>
                              </w:r>
                              <w:r>
                                <w:rPr>
                                  <w:color w:val="FFFFFF"/>
                                  <w:spacing w:val="-8"/>
                                  <w:sz w:val="16"/>
                                </w:rPr>
                                <w:t> </w:t>
                              </w:r>
                              <w:r>
                                <w:rPr>
                                  <w:color w:val="FFFFFF"/>
                                  <w:sz w:val="16"/>
                                </w:rPr>
                                <w:t>N</w:t>
                              </w:r>
                              <w:r>
                                <w:rPr>
                                  <w:color w:val="FFFFFF"/>
                                  <w:spacing w:val="-7"/>
                                  <w:sz w:val="16"/>
                                </w:rPr>
                                <w:t> </w:t>
                              </w:r>
                              <w:r>
                                <w:rPr>
                                  <w:color w:val="FFFFFF"/>
                                  <w:spacing w:val="-10"/>
                                  <w:sz w:val="16"/>
                                </w:rPr>
                                <w:t>T</w:t>
                              </w:r>
                            </w:p>
                          </w:txbxContent>
                        </wps:txbx>
                        <wps:bodyPr wrap="square" lIns="0" tIns="0" rIns="0" bIns="0" rtlCol="0">
                          <a:noAutofit/>
                        </wps:bodyPr>
                      </wps:wsp>
                      <wps:wsp>
                        <wps:cNvPr id="51" name="Textbox 51"/>
                        <wps:cNvSpPr txBox="1"/>
                        <wps:spPr>
                          <a:xfrm>
                            <a:off x="2148853" y="2899539"/>
                            <a:ext cx="307975" cy="114300"/>
                          </a:xfrm>
                          <a:prstGeom prst="rect">
                            <a:avLst/>
                          </a:prstGeom>
                        </wps:spPr>
                        <wps:txbx>
                          <w:txbxContent>
                            <w:p>
                              <w:pPr>
                                <w:spacing w:line="180" w:lineRule="exact" w:before="0"/>
                                <w:ind w:left="0" w:right="0" w:firstLine="0"/>
                                <w:jc w:val="left"/>
                                <w:rPr>
                                  <w:sz w:val="18"/>
                                </w:rPr>
                              </w:pPr>
                              <w:r>
                                <w:rPr>
                                  <w:color w:val="FFFFFF"/>
                                  <w:sz w:val="18"/>
                                </w:rPr>
                                <w:t>-</w:t>
                              </w:r>
                              <w:r>
                                <w:rPr>
                                  <w:color w:val="FFFFFF"/>
                                  <w:spacing w:val="-2"/>
                                  <w:sz w:val="18"/>
                                </w:rPr>
                                <w:t>2,000</w:t>
                              </w:r>
                            </w:p>
                          </w:txbxContent>
                        </wps:txbx>
                        <wps:bodyPr wrap="square" lIns="0" tIns="0" rIns="0" bIns="0" rtlCol="0">
                          <a:noAutofit/>
                        </wps:bodyPr>
                      </wps:wsp>
                      <wps:wsp>
                        <wps:cNvPr id="52" name="Textbox 52"/>
                        <wps:cNvSpPr txBox="1"/>
                        <wps:spPr>
                          <a:xfrm>
                            <a:off x="709865" y="3188544"/>
                            <a:ext cx="1534795" cy="401955"/>
                          </a:xfrm>
                          <a:prstGeom prst="rect">
                            <a:avLst/>
                          </a:prstGeom>
                        </wps:spPr>
                        <wps:txbx>
                          <w:txbxContent>
                            <w:p>
                              <w:pPr>
                                <w:tabs>
                                  <w:tab w:pos="1931" w:val="left" w:leader="none"/>
                                </w:tabs>
                                <w:spacing w:line="184" w:lineRule="exact" w:before="0"/>
                                <w:ind w:left="0" w:right="0" w:firstLine="0"/>
                                <w:jc w:val="left"/>
                                <w:rPr>
                                  <w:sz w:val="18"/>
                                </w:rPr>
                              </w:pPr>
                              <w:r>
                                <w:rPr>
                                  <w:color w:val="FFFFFF"/>
                                  <w:position w:val="2"/>
                                  <w:sz w:val="16"/>
                                </w:rPr>
                                <w:t>M</w:t>
                              </w:r>
                              <w:r>
                                <w:rPr>
                                  <w:color w:val="FFFFFF"/>
                                  <w:spacing w:val="-8"/>
                                  <w:position w:val="2"/>
                                  <w:sz w:val="16"/>
                                </w:rPr>
                                <w:t> </w:t>
                              </w:r>
                              <w:r>
                                <w:rPr>
                                  <w:color w:val="FFFFFF"/>
                                  <w:position w:val="2"/>
                                  <w:sz w:val="16"/>
                                </w:rPr>
                                <w:t>A</w:t>
                              </w:r>
                              <w:r>
                                <w:rPr>
                                  <w:color w:val="FFFFFF"/>
                                  <w:spacing w:val="-8"/>
                                  <w:position w:val="2"/>
                                  <w:sz w:val="16"/>
                                </w:rPr>
                                <w:t> </w:t>
                              </w:r>
                              <w:r>
                                <w:rPr>
                                  <w:color w:val="FFFFFF"/>
                                  <w:spacing w:val="15"/>
                                  <w:position w:val="2"/>
                                  <w:sz w:val="16"/>
                                </w:rPr>
                                <w:t>NU</w:t>
                              </w:r>
                              <w:r>
                                <w:rPr>
                                  <w:color w:val="FFFFFF"/>
                                  <w:spacing w:val="-8"/>
                                  <w:position w:val="2"/>
                                  <w:sz w:val="16"/>
                                </w:rPr>
                                <w:t> </w:t>
                              </w:r>
                              <w:r>
                                <w:rPr>
                                  <w:color w:val="FFFFFF"/>
                                  <w:position w:val="2"/>
                                  <w:sz w:val="16"/>
                                </w:rPr>
                                <w:t>F</w:t>
                              </w:r>
                              <w:r>
                                <w:rPr>
                                  <w:color w:val="FFFFFF"/>
                                  <w:spacing w:val="-8"/>
                                  <w:position w:val="2"/>
                                  <w:sz w:val="16"/>
                                </w:rPr>
                                <w:t> </w:t>
                              </w:r>
                              <w:r>
                                <w:rPr>
                                  <w:color w:val="FFFFFF"/>
                                  <w:position w:val="2"/>
                                  <w:sz w:val="16"/>
                                </w:rPr>
                                <w:t>A</w:t>
                              </w:r>
                              <w:r>
                                <w:rPr>
                                  <w:color w:val="FFFFFF"/>
                                  <w:spacing w:val="-8"/>
                                  <w:position w:val="2"/>
                                  <w:sz w:val="16"/>
                                </w:rPr>
                                <w:t> </w:t>
                              </w:r>
                              <w:r>
                                <w:rPr>
                                  <w:color w:val="FFFFFF"/>
                                  <w:spacing w:val="15"/>
                                  <w:position w:val="2"/>
                                  <w:sz w:val="16"/>
                                </w:rPr>
                                <w:t>CT</w:t>
                              </w:r>
                              <w:r>
                                <w:rPr>
                                  <w:color w:val="FFFFFF"/>
                                  <w:spacing w:val="-7"/>
                                  <w:position w:val="2"/>
                                  <w:sz w:val="16"/>
                                </w:rPr>
                                <w:t> </w:t>
                              </w:r>
                              <w:r>
                                <w:rPr>
                                  <w:color w:val="FFFFFF"/>
                                  <w:position w:val="2"/>
                                  <w:sz w:val="16"/>
                                </w:rPr>
                                <w:t>U</w:t>
                              </w:r>
                              <w:r>
                                <w:rPr>
                                  <w:color w:val="FFFFFF"/>
                                  <w:spacing w:val="-8"/>
                                  <w:position w:val="2"/>
                                  <w:sz w:val="16"/>
                                </w:rPr>
                                <w:t> </w:t>
                              </w:r>
                              <w:r>
                                <w:rPr>
                                  <w:color w:val="FFFFFF"/>
                                  <w:position w:val="2"/>
                                  <w:sz w:val="16"/>
                                </w:rPr>
                                <w:t>R</w:t>
                              </w:r>
                              <w:r>
                                <w:rPr>
                                  <w:color w:val="FFFFFF"/>
                                  <w:spacing w:val="-8"/>
                                  <w:position w:val="2"/>
                                  <w:sz w:val="16"/>
                                </w:rPr>
                                <w:t> </w:t>
                              </w:r>
                              <w:r>
                                <w:rPr>
                                  <w:color w:val="FFFFFF"/>
                                  <w:position w:val="2"/>
                                  <w:sz w:val="16"/>
                                </w:rPr>
                                <w:t>I</w:t>
                              </w:r>
                              <w:r>
                                <w:rPr>
                                  <w:color w:val="FFFFFF"/>
                                  <w:spacing w:val="-7"/>
                                  <w:position w:val="2"/>
                                  <w:sz w:val="16"/>
                                </w:rPr>
                                <w:t> </w:t>
                              </w:r>
                              <w:r>
                                <w:rPr>
                                  <w:color w:val="FFFFFF"/>
                                  <w:spacing w:val="10"/>
                                  <w:position w:val="2"/>
                                  <w:sz w:val="16"/>
                                </w:rPr>
                                <w:t>NG</w:t>
                              </w:r>
                              <w:r>
                                <w:rPr>
                                  <w:color w:val="FFFFFF"/>
                                  <w:position w:val="2"/>
                                  <w:sz w:val="16"/>
                                </w:rPr>
                                <w:tab/>
                              </w:r>
                              <w:r>
                                <w:rPr>
                                  <w:color w:val="FFFFFF"/>
                                  <w:sz w:val="18"/>
                                </w:rPr>
                                <w:t>-</w:t>
                              </w:r>
                              <w:r>
                                <w:rPr>
                                  <w:color w:val="FFFFFF"/>
                                  <w:spacing w:val="-4"/>
                                  <w:sz w:val="18"/>
                                </w:rPr>
                                <w:t>2,600</w:t>
                              </w:r>
                            </w:p>
                            <w:p>
                              <w:pPr>
                                <w:spacing w:line="240" w:lineRule="auto" w:before="36"/>
                                <w:rPr>
                                  <w:sz w:val="16"/>
                                </w:rPr>
                              </w:pPr>
                            </w:p>
                            <w:p>
                              <w:pPr>
                                <w:spacing w:line="216" w:lineRule="exact" w:before="1"/>
                                <w:ind w:left="1503" w:right="0" w:firstLine="0"/>
                                <w:jc w:val="left"/>
                                <w:rPr>
                                  <w:sz w:val="18"/>
                                </w:rPr>
                              </w:pPr>
                              <w:r>
                                <w:rPr>
                                  <w:color w:val="FFFFFF"/>
                                  <w:sz w:val="18"/>
                                </w:rPr>
                                <w:t>-</w:t>
                              </w:r>
                              <w:r>
                                <w:rPr>
                                  <w:color w:val="FFFFFF"/>
                                  <w:spacing w:val="-2"/>
                                  <w:sz w:val="18"/>
                                </w:rPr>
                                <w:t>4,000</w:t>
                              </w:r>
                            </w:p>
                          </w:txbxContent>
                        </wps:txbx>
                        <wps:bodyPr wrap="square" lIns="0" tIns="0" rIns="0" bIns="0" rtlCol="0">
                          <a:noAutofit/>
                        </wps:bodyPr>
                      </wps:wsp>
                      <wps:wsp>
                        <wps:cNvPr id="53" name="Textbox 53"/>
                        <wps:cNvSpPr txBox="1"/>
                        <wps:spPr>
                          <a:xfrm>
                            <a:off x="2549825" y="3475903"/>
                            <a:ext cx="307975" cy="114300"/>
                          </a:xfrm>
                          <a:prstGeom prst="rect">
                            <a:avLst/>
                          </a:prstGeom>
                        </wps:spPr>
                        <wps:txbx>
                          <w:txbxContent>
                            <w:p>
                              <w:pPr>
                                <w:spacing w:line="180" w:lineRule="exact" w:before="0"/>
                                <w:ind w:left="0" w:right="0" w:firstLine="0"/>
                                <w:jc w:val="left"/>
                                <w:rPr>
                                  <w:sz w:val="18"/>
                                </w:rPr>
                              </w:pPr>
                              <w:r>
                                <w:rPr>
                                  <w:color w:val="FFFFFF"/>
                                  <w:sz w:val="18"/>
                                </w:rPr>
                                <w:t>-</w:t>
                              </w:r>
                              <w:r>
                                <w:rPr>
                                  <w:color w:val="FFFFFF"/>
                                  <w:spacing w:val="-2"/>
                                  <w:sz w:val="18"/>
                                </w:rPr>
                                <w:t>1,500</w:t>
                              </w:r>
                            </w:p>
                          </w:txbxContent>
                        </wps:txbx>
                        <wps:bodyPr wrap="square" lIns="0" tIns="0" rIns="0" bIns="0" rtlCol="0">
                          <a:noAutofit/>
                        </wps:bodyPr>
                      </wps:wsp>
                      <wps:wsp>
                        <wps:cNvPr id="54" name="Textbox 54"/>
                        <wps:cNvSpPr txBox="1"/>
                        <wps:spPr>
                          <a:xfrm>
                            <a:off x="3452338" y="3475903"/>
                            <a:ext cx="273050" cy="114300"/>
                          </a:xfrm>
                          <a:prstGeom prst="rect">
                            <a:avLst/>
                          </a:prstGeom>
                        </wps:spPr>
                        <wps:txbx>
                          <w:txbxContent>
                            <w:p>
                              <w:pPr>
                                <w:spacing w:line="180" w:lineRule="exact" w:before="0"/>
                                <w:ind w:left="0" w:right="0" w:firstLine="0"/>
                                <w:jc w:val="left"/>
                                <w:rPr>
                                  <w:sz w:val="18"/>
                                </w:rPr>
                              </w:pPr>
                              <w:r>
                                <w:rPr>
                                  <w:color w:val="FFFFFF"/>
                                  <w:spacing w:val="-2"/>
                                  <w:sz w:val="18"/>
                                </w:rPr>
                                <w:t>1,000</w:t>
                              </w:r>
                            </w:p>
                          </w:txbxContent>
                        </wps:txbx>
                        <wps:bodyPr wrap="square" lIns="0" tIns="0" rIns="0" bIns="0" rtlCol="0">
                          <a:noAutofit/>
                        </wps:bodyPr>
                      </wps:wsp>
                      <wps:wsp>
                        <wps:cNvPr id="55" name="Textbox 55"/>
                        <wps:cNvSpPr txBox="1"/>
                        <wps:spPr>
                          <a:xfrm>
                            <a:off x="4337363" y="3475903"/>
                            <a:ext cx="273050" cy="114300"/>
                          </a:xfrm>
                          <a:prstGeom prst="rect">
                            <a:avLst/>
                          </a:prstGeom>
                        </wps:spPr>
                        <wps:txbx>
                          <w:txbxContent>
                            <w:p>
                              <w:pPr>
                                <w:spacing w:line="180" w:lineRule="exact" w:before="0"/>
                                <w:ind w:left="0" w:right="0" w:firstLine="0"/>
                                <w:jc w:val="left"/>
                                <w:rPr>
                                  <w:sz w:val="18"/>
                                </w:rPr>
                              </w:pPr>
                              <w:r>
                                <w:rPr>
                                  <w:color w:val="FFFFFF"/>
                                  <w:spacing w:val="-2"/>
                                  <w:sz w:val="18"/>
                                </w:rPr>
                                <w:t>3,500</w:t>
                              </w:r>
                            </w:p>
                          </w:txbxContent>
                        </wps:txbx>
                        <wps:bodyPr wrap="square" lIns="0" tIns="0" rIns="0" bIns="0" rtlCol="0">
                          <a:noAutofit/>
                        </wps:bodyPr>
                      </wps:wsp>
                      <wps:wsp>
                        <wps:cNvPr id="56" name="Textbox 56"/>
                        <wps:cNvSpPr txBox="1"/>
                        <wps:spPr>
                          <a:xfrm>
                            <a:off x="5222388" y="3475903"/>
                            <a:ext cx="273050" cy="114300"/>
                          </a:xfrm>
                          <a:prstGeom prst="rect">
                            <a:avLst/>
                          </a:prstGeom>
                        </wps:spPr>
                        <wps:txbx>
                          <w:txbxContent>
                            <w:p>
                              <w:pPr>
                                <w:spacing w:line="180" w:lineRule="exact" w:before="0"/>
                                <w:ind w:left="0" w:right="0" w:firstLine="0"/>
                                <w:jc w:val="left"/>
                                <w:rPr>
                                  <w:sz w:val="18"/>
                                </w:rPr>
                              </w:pPr>
                              <w:r>
                                <w:rPr>
                                  <w:color w:val="FFFFFF"/>
                                  <w:spacing w:val="-2"/>
                                  <w:sz w:val="18"/>
                                </w:rPr>
                                <w:t>6,000</w:t>
                              </w:r>
                            </w:p>
                          </w:txbxContent>
                        </wps:txbx>
                        <wps:bodyPr wrap="square" lIns="0" tIns="0" rIns="0" bIns="0" rtlCol="0">
                          <a:noAutofit/>
                        </wps:bodyPr>
                      </wps:wsp>
                    </wpg:wgp>
                  </a:graphicData>
                </a:graphic>
              </wp:anchor>
            </w:drawing>
          </mc:Choice>
          <mc:Fallback>
            <w:pict>
              <v:group style="position:absolute;margin-left:71.625pt;margin-top:8.87125pt;width:475.95pt;height:298.5pt;mso-position-horizontal-relative:page;mso-position-vertical-relative:paragraph;z-index:-15728640;mso-wrap-distance-left:0;mso-wrap-distance-right:0" id="docshapegroup22" coordorigin="1433,177" coordsize="9519,5970">
                <v:rect style="position:absolute;left:1440;top:184;width:9504;height:5956" id="docshape23" filled="true" fillcolor="#2d75b6" stroked="false">
                  <v:fill type="solid"/>
                </v:rect>
                <v:line style="position:absolute" from="4287,488" to="4287,5500" stroked="true" strokeweight=".75pt" strokecolor="#ffffff">
                  <v:stroke dashstyle="solid"/>
                </v:line>
                <v:shape style="position:absolute;left:5680;top:488;width:2788;height:5013" id="docshape24" coordorigin="5681,488" coordsize="2788,5013" path="m5681,5386l5681,5500m5681,4930l5681,5158m5681,488l5681,4702m7074,2653l7074,5500m7074,2197l7074,2425m7074,1741l7074,1969m7074,1286l7074,1513m7074,830l7074,1058m7074,488l7074,602m8468,830l8468,5500m8468,488l8468,602e" filled="false" stroked="true" strokeweight=".75pt" strokecolor="#ffffff">
                  <v:path arrowok="t"/>
                  <v:stroke dashstyle="solid"/>
                </v:shape>
                <v:line style="position:absolute" from="9862,488" to="9862,5500" stroked="true" strokeweight=".75pt" strokecolor="#ffffff">
                  <v:stroke dashstyle="solid"/>
                </v:line>
                <v:shape style="position:absolute;left:5067;top:602;width:4516;height:4785" id="docshape25" coordorigin="5068,602" coordsize="4516,4785" path="m6517,3792l6349,3792,6349,4020,6517,4020,6517,3792xm6517,3336l6406,3336,6406,3564,6517,3564,6517,3336xm6517,5158l5068,5158,5068,5386,6517,5386,6517,5158xm6517,4702l5401,4702,5401,4930,6517,4930,6517,4702xm6517,4248l6126,4248,6126,4476,6517,4476,6517,4248xm6517,2881l6461,2881,6461,3108,6517,3108,6517,2881xm7130,2425l6517,2425,6517,2653,7130,2653,7130,2425xm7799,1969l6517,1969,6517,2197,7799,2197,7799,1969xm8022,1513l6517,1513,6517,1741,8022,1741,8022,1513xm8468,1058l6517,1058,6517,1286,8468,1286,8468,1058xm9583,602l6517,602,6517,830,9583,830,9583,602xe" filled="true" fillcolor="#ffffff" stroked="false">
                  <v:path arrowok="t"/>
                  <v:fill type="solid"/>
                </v:shape>
                <v:line style="position:absolute" from="6517,5500" to="6517,488" stroked="true" strokeweight=".25pt" strokecolor="#9dc3e6">
                  <v:stroke dashstyle="solid"/>
                </v:line>
                <v:shape style="position:absolute;left:4422;top:603;width:5777;height:4809" id="docshape26" coordorigin="4422,604" coordsize="5777,4809" path="m5007,5133l4422,5133,4422,5412,5007,5412,5007,5133xm5342,4677l4757,4677,4757,4957,5342,4957,5342,4677xm6066,4221l5618,4221,5618,4501,6066,4501,6066,4221xm6289,3766l5841,3766,5841,4045,6289,4045,6289,3766xm6345,3310l5897,3310,5897,3590,6345,3590,6345,3310xm6401,2854l5952,2854,5952,3134,6401,3134,6401,2854xm7720,2399l7190,2399,7190,2678,7720,2678,7720,2399xm8389,1943l7859,1943,7859,2223,8389,2223,8389,1943xm8612,1487l8082,1487,8082,1767,8612,1767,8612,1487xm9058,1032l8528,1032,8528,1312,9058,1312,9058,1032xm10199,604l9669,604,9669,883,10199,883,10199,604xe" filled="true" fillcolor="#2d75b6" stroked="false">
                  <v:path arrowok="t"/>
                  <v:fill opacity="46003f" type="solid"/>
                </v:shape>
                <v:rect style="position:absolute;left:1440;top:184;width:9504;height:5955" id="docshape27" filled="false" stroked="true" strokeweight=".75pt" strokecolor="#5b9bd4">
                  <v:stroke dashstyle="solid"/>
                </v:rect>
                <v:shape style="position:absolute;left:1470;top:642;width:2687;height:160" type="#_x0000_t202" id="docshape28" filled="false" stroked="false">
                  <v:textbox inset="0,0,0,0">
                    <w:txbxContent>
                      <w:p>
                        <w:pPr>
                          <w:spacing w:line="160" w:lineRule="exact" w:before="0"/>
                          <w:ind w:left="0" w:right="0" w:firstLine="0"/>
                          <w:jc w:val="left"/>
                          <w:rPr>
                            <w:sz w:val="16"/>
                          </w:rPr>
                        </w:pPr>
                        <w:r>
                          <w:rPr>
                            <w:color w:val="FFFFFF"/>
                            <w:sz w:val="16"/>
                          </w:rPr>
                          <w:t>T</w:t>
                        </w:r>
                        <w:r>
                          <w:rPr>
                            <w:color w:val="FFFFFF"/>
                            <w:spacing w:val="-7"/>
                            <w:sz w:val="16"/>
                          </w:rPr>
                          <w:t> </w:t>
                        </w:r>
                        <w:r>
                          <w:rPr>
                            <w:color w:val="FFFFFF"/>
                            <w:sz w:val="16"/>
                          </w:rPr>
                          <w:t>R</w:t>
                        </w:r>
                        <w:r>
                          <w:rPr>
                            <w:color w:val="FFFFFF"/>
                            <w:spacing w:val="-8"/>
                            <w:sz w:val="16"/>
                          </w:rPr>
                          <w:t> </w:t>
                        </w:r>
                        <w:r>
                          <w:rPr>
                            <w:color w:val="FFFFFF"/>
                            <w:sz w:val="16"/>
                          </w:rPr>
                          <w:t>A</w:t>
                        </w:r>
                        <w:r>
                          <w:rPr>
                            <w:color w:val="FFFFFF"/>
                            <w:spacing w:val="-8"/>
                            <w:sz w:val="16"/>
                          </w:rPr>
                          <w:t> </w:t>
                        </w:r>
                        <w:r>
                          <w:rPr>
                            <w:color w:val="FFFFFF"/>
                            <w:sz w:val="16"/>
                          </w:rPr>
                          <w:t>D</w:t>
                        </w:r>
                        <w:r>
                          <w:rPr>
                            <w:color w:val="FFFFFF"/>
                            <w:spacing w:val="-7"/>
                            <w:sz w:val="16"/>
                          </w:rPr>
                          <w:t> </w:t>
                        </w:r>
                        <w:r>
                          <w:rPr>
                            <w:color w:val="FFFFFF"/>
                            <w:sz w:val="16"/>
                          </w:rPr>
                          <w:t>E</w:t>
                        </w:r>
                        <w:r>
                          <w:rPr>
                            <w:color w:val="FFFFFF"/>
                            <w:spacing w:val="-7"/>
                            <w:sz w:val="16"/>
                          </w:rPr>
                          <w:t> </w:t>
                        </w:r>
                        <w:r>
                          <w:rPr>
                            <w:color w:val="FFFFFF"/>
                            <w:sz w:val="16"/>
                          </w:rPr>
                          <w:t>-</w:t>
                        </w:r>
                        <w:r>
                          <w:rPr>
                            <w:color w:val="FFFFFF"/>
                            <w:spacing w:val="-7"/>
                            <w:sz w:val="16"/>
                          </w:rPr>
                          <w:t> </w:t>
                        </w:r>
                        <w:r>
                          <w:rPr>
                            <w:color w:val="FFFFFF"/>
                            <w:sz w:val="16"/>
                          </w:rPr>
                          <w:t>T</w:t>
                        </w:r>
                        <w:r>
                          <w:rPr>
                            <w:color w:val="FFFFFF"/>
                            <w:spacing w:val="-7"/>
                            <w:sz w:val="16"/>
                          </w:rPr>
                          <w:t> </w:t>
                        </w:r>
                        <w:r>
                          <w:rPr>
                            <w:color w:val="FFFFFF"/>
                            <w:spacing w:val="14"/>
                            <w:sz w:val="16"/>
                          </w:rPr>
                          <w:t>RA</w:t>
                        </w:r>
                        <w:r>
                          <w:rPr>
                            <w:color w:val="FFFFFF"/>
                            <w:spacing w:val="-8"/>
                            <w:sz w:val="16"/>
                          </w:rPr>
                          <w:t> </w:t>
                        </w:r>
                        <w:r>
                          <w:rPr>
                            <w:color w:val="FFFFFF"/>
                            <w:sz w:val="16"/>
                          </w:rPr>
                          <w:t>N</w:t>
                        </w:r>
                        <w:r>
                          <w:rPr>
                            <w:color w:val="FFFFFF"/>
                            <w:spacing w:val="-7"/>
                            <w:sz w:val="16"/>
                          </w:rPr>
                          <w:t> </w:t>
                        </w:r>
                        <w:r>
                          <w:rPr>
                            <w:color w:val="FFFFFF"/>
                            <w:sz w:val="16"/>
                          </w:rPr>
                          <w:t>S</w:t>
                        </w:r>
                        <w:r>
                          <w:rPr>
                            <w:color w:val="FFFFFF"/>
                            <w:spacing w:val="-7"/>
                            <w:sz w:val="16"/>
                          </w:rPr>
                          <w:t> </w:t>
                        </w:r>
                        <w:r>
                          <w:rPr>
                            <w:color w:val="FFFFFF"/>
                            <w:sz w:val="16"/>
                          </w:rPr>
                          <w:t>P</w:t>
                        </w:r>
                        <w:r>
                          <w:rPr>
                            <w:color w:val="FFFFFF"/>
                            <w:spacing w:val="-7"/>
                            <w:sz w:val="16"/>
                          </w:rPr>
                          <w:t> </w:t>
                        </w:r>
                        <w:r>
                          <w:rPr>
                            <w:color w:val="FFFFFF"/>
                            <w:sz w:val="16"/>
                          </w:rPr>
                          <w:t>O</w:t>
                        </w:r>
                        <w:r>
                          <w:rPr>
                            <w:color w:val="FFFFFF"/>
                            <w:spacing w:val="-8"/>
                            <w:sz w:val="16"/>
                          </w:rPr>
                          <w:t> </w:t>
                        </w:r>
                        <w:r>
                          <w:rPr>
                            <w:color w:val="FFFFFF"/>
                            <w:spacing w:val="14"/>
                            <w:sz w:val="16"/>
                          </w:rPr>
                          <w:t>RT</w:t>
                        </w:r>
                        <w:r>
                          <w:rPr>
                            <w:color w:val="FFFFFF"/>
                            <w:spacing w:val="-7"/>
                            <w:sz w:val="16"/>
                          </w:rPr>
                          <w:t> </w:t>
                        </w:r>
                        <w:r>
                          <w:rPr>
                            <w:color w:val="FFFFFF"/>
                            <w:sz w:val="16"/>
                          </w:rPr>
                          <w:t>-</w:t>
                        </w:r>
                        <w:r>
                          <w:rPr>
                            <w:color w:val="FFFFFF"/>
                            <w:spacing w:val="-6"/>
                            <w:sz w:val="16"/>
                          </w:rPr>
                          <w:t> </w:t>
                        </w:r>
                        <w:r>
                          <w:rPr>
                            <w:color w:val="FFFFFF"/>
                            <w:sz w:val="16"/>
                          </w:rPr>
                          <w:t>U</w:t>
                        </w:r>
                        <w:r>
                          <w:rPr>
                            <w:color w:val="FFFFFF"/>
                            <w:spacing w:val="-8"/>
                            <w:sz w:val="16"/>
                          </w:rPr>
                          <w:t> </w:t>
                        </w:r>
                        <w:r>
                          <w:rPr>
                            <w:color w:val="FFFFFF"/>
                            <w:sz w:val="16"/>
                          </w:rPr>
                          <w:t>T</w:t>
                        </w:r>
                        <w:r>
                          <w:rPr>
                            <w:color w:val="FFFFFF"/>
                            <w:spacing w:val="-7"/>
                            <w:sz w:val="16"/>
                          </w:rPr>
                          <w:t> </w:t>
                        </w:r>
                        <w:r>
                          <w:rPr>
                            <w:color w:val="FFFFFF"/>
                            <w:sz w:val="16"/>
                          </w:rPr>
                          <w:t>I</w:t>
                        </w:r>
                        <w:r>
                          <w:rPr>
                            <w:color w:val="FFFFFF"/>
                            <w:spacing w:val="-7"/>
                            <w:sz w:val="16"/>
                          </w:rPr>
                          <w:t> </w:t>
                        </w:r>
                        <w:r>
                          <w:rPr>
                            <w:color w:val="FFFFFF"/>
                            <w:spacing w:val="15"/>
                            <w:sz w:val="16"/>
                          </w:rPr>
                          <w:t>LI</w:t>
                        </w:r>
                        <w:r>
                          <w:rPr>
                            <w:color w:val="FFFFFF"/>
                            <w:spacing w:val="-7"/>
                            <w:sz w:val="16"/>
                          </w:rPr>
                          <w:t> </w:t>
                        </w:r>
                        <w:r>
                          <w:rPr>
                            <w:color w:val="FFFFFF"/>
                            <w:sz w:val="16"/>
                          </w:rPr>
                          <w:t>T</w:t>
                        </w:r>
                        <w:r>
                          <w:rPr>
                            <w:color w:val="FFFFFF"/>
                            <w:spacing w:val="-6"/>
                            <w:sz w:val="16"/>
                          </w:rPr>
                          <w:t> </w:t>
                        </w:r>
                        <w:r>
                          <w:rPr>
                            <w:color w:val="FFFFFF"/>
                            <w:sz w:val="16"/>
                          </w:rPr>
                          <w:t>I</w:t>
                        </w:r>
                        <w:r>
                          <w:rPr>
                            <w:color w:val="FFFFFF"/>
                            <w:spacing w:val="-7"/>
                            <w:sz w:val="16"/>
                          </w:rPr>
                          <w:t> </w:t>
                        </w:r>
                        <w:r>
                          <w:rPr>
                            <w:color w:val="FFFFFF"/>
                            <w:spacing w:val="10"/>
                            <w:sz w:val="16"/>
                          </w:rPr>
                          <w:t>ES </w:t>
                        </w:r>
                      </w:p>
                    </w:txbxContent>
                  </v:textbox>
                  <w10:wrap type="none"/>
                </v:shape>
                <v:shape style="position:absolute;left:9729;top:670;width:430;height:180" type="#_x0000_t202" id="docshape29" filled="false" stroked="false">
                  <v:textbox inset="0,0,0,0">
                    <w:txbxContent>
                      <w:p>
                        <w:pPr>
                          <w:spacing w:line="180" w:lineRule="exact" w:before="0"/>
                          <w:ind w:left="0" w:right="0" w:firstLine="0"/>
                          <w:jc w:val="left"/>
                          <w:rPr>
                            <w:sz w:val="18"/>
                          </w:rPr>
                        </w:pPr>
                        <w:r>
                          <w:rPr>
                            <w:color w:val="FFFFFF"/>
                            <w:spacing w:val="-2"/>
                            <w:sz w:val="18"/>
                          </w:rPr>
                          <w:t>5,500</w:t>
                        </w:r>
                      </w:p>
                    </w:txbxContent>
                  </v:textbox>
                  <w10:wrap type="none"/>
                </v:shape>
                <v:shape style="position:absolute;left:2109;top:1097;width:2018;height:160" type="#_x0000_t202" id="docshape30" filled="false" stroked="false">
                  <v:textbox inset="0,0,0,0">
                    <w:txbxContent>
                      <w:p>
                        <w:pPr>
                          <w:spacing w:line="160" w:lineRule="exact" w:before="0"/>
                          <w:ind w:left="0" w:right="0" w:firstLine="0"/>
                          <w:jc w:val="left"/>
                          <w:rPr>
                            <w:sz w:val="16"/>
                          </w:rPr>
                        </w:pPr>
                        <w:r>
                          <w:rPr>
                            <w:color w:val="FFFFFF"/>
                            <w:sz w:val="16"/>
                          </w:rPr>
                          <w:t>P</w:t>
                        </w:r>
                        <w:r>
                          <w:rPr>
                            <w:color w:val="FFFFFF"/>
                            <w:spacing w:val="-7"/>
                            <w:sz w:val="16"/>
                          </w:rPr>
                          <w:t> </w:t>
                        </w:r>
                        <w:r>
                          <w:rPr>
                            <w:color w:val="FFFFFF"/>
                            <w:sz w:val="16"/>
                          </w:rPr>
                          <w:t>R</w:t>
                        </w:r>
                        <w:r>
                          <w:rPr>
                            <w:color w:val="FFFFFF"/>
                            <w:spacing w:val="-8"/>
                            <w:sz w:val="16"/>
                          </w:rPr>
                          <w:t> </w:t>
                        </w:r>
                        <w:r>
                          <w:rPr>
                            <w:color w:val="FFFFFF"/>
                            <w:sz w:val="16"/>
                          </w:rPr>
                          <w:t>I</w:t>
                        </w:r>
                        <w:r>
                          <w:rPr>
                            <w:color w:val="FFFFFF"/>
                            <w:spacing w:val="-6"/>
                            <w:sz w:val="16"/>
                          </w:rPr>
                          <w:t> </w:t>
                        </w:r>
                        <w:r>
                          <w:rPr>
                            <w:color w:val="FFFFFF"/>
                            <w:sz w:val="16"/>
                          </w:rPr>
                          <w:t>V</w:t>
                        </w:r>
                        <w:r>
                          <w:rPr>
                            <w:color w:val="FFFFFF"/>
                            <w:spacing w:val="-8"/>
                            <w:sz w:val="16"/>
                          </w:rPr>
                          <w:t> </w:t>
                        </w:r>
                        <w:r>
                          <w:rPr>
                            <w:color w:val="FFFFFF"/>
                            <w:spacing w:val="14"/>
                            <w:sz w:val="16"/>
                          </w:rPr>
                          <w:t>AT</w:t>
                        </w:r>
                        <w:r>
                          <w:rPr>
                            <w:color w:val="FFFFFF"/>
                            <w:spacing w:val="-6"/>
                            <w:sz w:val="16"/>
                          </w:rPr>
                          <w:t> </w:t>
                        </w:r>
                        <w:r>
                          <w:rPr>
                            <w:color w:val="FFFFFF"/>
                            <w:sz w:val="16"/>
                          </w:rPr>
                          <w:t>E</w:t>
                        </w:r>
                        <w:r>
                          <w:rPr>
                            <w:color w:val="FFFFFF"/>
                            <w:spacing w:val="58"/>
                            <w:sz w:val="16"/>
                          </w:rPr>
                          <w:t> </w:t>
                        </w:r>
                        <w:r>
                          <w:rPr>
                            <w:color w:val="FFFFFF"/>
                            <w:sz w:val="16"/>
                          </w:rPr>
                          <w:t>E</w:t>
                        </w:r>
                        <w:r>
                          <w:rPr>
                            <w:color w:val="FFFFFF"/>
                            <w:spacing w:val="-7"/>
                            <w:sz w:val="16"/>
                          </w:rPr>
                          <w:t> </w:t>
                        </w:r>
                        <w:r>
                          <w:rPr>
                            <w:color w:val="FFFFFF"/>
                            <w:sz w:val="16"/>
                          </w:rPr>
                          <w:t>D</w:t>
                        </w:r>
                        <w:r>
                          <w:rPr>
                            <w:color w:val="FFFFFF"/>
                            <w:spacing w:val="57"/>
                            <w:sz w:val="16"/>
                          </w:rPr>
                          <w:t> </w:t>
                        </w:r>
                        <w:r>
                          <w:rPr>
                            <w:color w:val="FFFFFF"/>
                            <w:sz w:val="16"/>
                          </w:rPr>
                          <w:t>&amp;</w:t>
                        </w:r>
                        <w:r>
                          <w:rPr>
                            <w:color w:val="FFFFFF"/>
                            <w:spacing w:val="57"/>
                            <w:sz w:val="16"/>
                          </w:rPr>
                          <w:t> </w:t>
                        </w:r>
                        <w:r>
                          <w:rPr>
                            <w:color w:val="FFFFFF"/>
                            <w:sz w:val="16"/>
                          </w:rPr>
                          <w:t>H</w:t>
                        </w:r>
                        <w:r>
                          <w:rPr>
                            <w:color w:val="FFFFFF"/>
                            <w:spacing w:val="-6"/>
                            <w:sz w:val="16"/>
                          </w:rPr>
                          <w:t> </w:t>
                        </w:r>
                        <w:r>
                          <w:rPr>
                            <w:color w:val="FFFFFF"/>
                            <w:sz w:val="16"/>
                          </w:rPr>
                          <w:t>E</w:t>
                        </w:r>
                        <w:r>
                          <w:rPr>
                            <w:color w:val="FFFFFF"/>
                            <w:spacing w:val="-8"/>
                            <w:sz w:val="16"/>
                          </w:rPr>
                          <w:t> </w:t>
                        </w:r>
                        <w:r>
                          <w:rPr>
                            <w:color w:val="FFFFFF"/>
                            <w:spacing w:val="14"/>
                            <w:sz w:val="16"/>
                          </w:rPr>
                          <w:t>AL</w:t>
                        </w:r>
                        <w:r>
                          <w:rPr>
                            <w:color w:val="FFFFFF"/>
                            <w:spacing w:val="-7"/>
                            <w:sz w:val="16"/>
                          </w:rPr>
                          <w:t> </w:t>
                        </w:r>
                        <w:r>
                          <w:rPr>
                            <w:color w:val="FFFFFF"/>
                            <w:sz w:val="16"/>
                          </w:rPr>
                          <w:t>T</w:t>
                        </w:r>
                        <w:r>
                          <w:rPr>
                            <w:color w:val="FFFFFF"/>
                            <w:spacing w:val="-7"/>
                            <w:sz w:val="16"/>
                          </w:rPr>
                          <w:t> </w:t>
                        </w:r>
                        <w:r>
                          <w:rPr>
                            <w:color w:val="FFFFFF"/>
                            <w:spacing w:val="-10"/>
                            <w:sz w:val="16"/>
                          </w:rPr>
                          <w:t>H</w:t>
                        </w:r>
                      </w:p>
                    </w:txbxContent>
                  </v:textbox>
                  <w10:wrap type="none"/>
                </v:shape>
                <v:shape style="position:absolute;left:8587;top:1098;width:430;height:180" type="#_x0000_t202" id="docshape31" filled="false" stroked="false">
                  <v:textbox inset="0,0,0,0">
                    <w:txbxContent>
                      <w:p>
                        <w:pPr>
                          <w:spacing w:line="180" w:lineRule="exact" w:before="0"/>
                          <w:ind w:left="0" w:right="0" w:firstLine="0"/>
                          <w:jc w:val="left"/>
                          <w:rPr>
                            <w:sz w:val="18"/>
                          </w:rPr>
                        </w:pPr>
                        <w:r>
                          <w:rPr>
                            <w:color w:val="FFFFFF"/>
                            <w:spacing w:val="-2"/>
                            <w:sz w:val="18"/>
                          </w:rPr>
                          <w:t>3,500</w:t>
                        </w:r>
                      </w:p>
                    </w:txbxContent>
                  </v:textbox>
                  <w10:wrap type="none"/>
                </v:shape>
                <v:shape style="position:absolute;left:1652;top:1553;width:2476;height:160" type="#_x0000_t202" id="docshape32" filled="false" stroked="false">
                  <v:textbox inset="0,0,0,0">
                    <w:txbxContent>
                      <w:p>
                        <w:pPr>
                          <w:spacing w:line="160" w:lineRule="exact" w:before="0"/>
                          <w:ind w:left="0" w:right="0" w:firstLine="0"/>
                          <w:jc w:val="left"/>
                          <w:rPr>
                            <w:sz w:val="16"/>
                          </w:rPr>
                        </w:pPr>
                        <w:r>
                          <w:rPr>
                            <w:color w:val="FFFFFF"/>
                            <w:sz w:val="16"/>
                          </w:rPr>
                          <w:t>P</w:t>
                        </w:r>
                        <w:r>
                          <w:rPr>
                            <w:color w:val="FFFFFF"/>
                            <w:spacing w:val="-7"/>
                            <w:sz w:val="16"/>
                          </w:rPr>
                          <w:t> </w:t>
                        </w:r>
                        <w:r>
                          <w:rPr>
                            <w:color w:val="FFFFFF"/>
                            <w:sz w:val="16"/>
                          </w:rPr>
                          <w:t>R</w:t>
                        </w:r>
                        <w:r>
                          <w:rPr>
                            <w:color w:val="FFFFFF"/>
                            <w:spacing w:val="-8"/>
                            <w:sz w:val="16"/>
                          </w:rPr>
                          <w:t> </w:t>
                        </w:r>
                        <w:r>
                          <w:rPr>
                            <w:color w:val="FFFFFF"/>
                            <w:sz w:val="16"/>
                          </w:rPr>
                          <w:t>O</w:t>
                        </w:r>
                        <w:r>
                          <w:rPr>
                            <w:color w:val="FFFFFF"/>
                            <w:spacing w:val="-8"/>
                            <w:sz w:val="16"/>
                          </w:rPr>
                          <w:t> </w:t>
                        </w:r>
                        <w:r>
                          <w:rPr>
                            <w:color w:val="FFFFFF"/>
                            <w:sz w:val="16"/>
                          </w:rPr>
                          <w:t>F</w:t>
                        </w:r>
                        <w:r>
                          <w:rPr>
                            <w:color w:val="FFFFFF"/>
                            <w:spacing w:val="-7"/>
                            <w:sz w:val="16"/>
                          </w:rPr>
                          <w:t> </w:t>
                        </w:r>
                        <w:r>
                          <w:rPr>
                            <w:color w:val="FFFFFF"/>
                            <w:sz w:val="16"/>
                          </w:rPr>
                          <w:t>E</w:t>
                        </w:r>
                        <w:r>
                          <w:rPr>
                            <w:color w:val="FFFFFF"/>
                            <w:spacing w:val="-8"/>
                            <w:sz w:val="16"/>
                          </w:rPr>
                          <w:t> </w:t>
                        </w:r>
                        <w:r>
                          <w:rPr>
                            <w:color w:val="FFFFFF"/>
                            <w:sz w:val="16"/>
                          </w:rPr>
                          <w:t>S</w:t>
                        </w:r>
                        <w:r>
                          <w:rPr>
                            <w:color w:val="FFFFFF"/>
                            <w:spacing w:val="-8"/>
                            <w:sz w:val="16"/>
                          </w:rPr>
                          <w:t> </w:t>
                        </w:r>
                        <w:r>
                          <w:rPr>
                            <w:color w:val="FFFFFF"/>
                            <w:sz w:val="16"/>
                          </w:rPr>
                          <w:t>S</w:t>
                        </w:r>
                        <w:r>
                          <w:rPr>
                            <w:color w:val="FFFFFF"/>
                            <w:spacing w:val="-7"/>
                            <w:sz w:val="16"/>
                          </w:rPr>
                          <w:t> </w:t>
                        </w:r>
                        <w:r>
                          <w:rPr>
                            <w:color w:val="FFFFFF"/>
                            <w:sz w:val="16"/>
                          </w:rPr>
                          <w:t>I</w:t>
                        </w:r>
                        <w:r>
                          <w:rPr>
                            <w:color w:val="FFFFFF"/>
                            <w:spacing w:val="-7"/>
                            <w:sz w:val="16"/>
                          </w:rPr>
                          <w:t> </w:t>
                        </w:r>
                        <w:r>
                          <w:rPr>
                            <w:color w:val="FFFFFF"/>
                            <w:sz w:val="16"/>
                          </w:rPr>
                          <w:t>O</w:t>
                        </w:r>
                        <w:r>
                          <w:rPr>
                            <w:color w:val="FFFFFF"/>
                            <w:spacing w:val="-8"/>
                            <w:sz w:val="16"/>
                          </w:rPr>
                          <w:t> </w:t>
                        </w:r>
                        <w:r>
                          <w:rPr>
                            <w:color w:val="FFFFFF"/>
                            <w:sz w:val="16"/>
                          </w:rPr>
                          <w:t>N</w:t>
                        </w:r>
                        <w:r>
                          <w:rPr>
                            <w:color w:val="FFFFFF"/>
                            <w:spacing w:val="-6"/>
                            <w:sz w:val="16"/>
                          </w:rPr>
                          <w:t> </w:t>
                        </w:r>
                        <w:r>
                          <w:rPr>
                            <w:color w:val="FFFFFF"/>
                            <w:sz w:val="16"/>
                          </w:rPr>
                          <w:t>A</w:t>
                        </w:r>
                        <w:r>
                          <w:rPr>
                            <w:color w:val="FFFFFF"/>
                            <w:spacing w:val="-8"/>
                            <w:sz w:val="16"/>
                          </w:rPr>
                          <w:t> </w:t>
                        </w:r>
                        <w:r>
                          <w:rPr>
                            <w:color w:val="FFFFFF"/>
                            <w:sz w:val="16"/>
                          </w:rPr>
                          <w:t>L</w:t>
                        </w:r>
                        <w:r>
                          <w:rPr>
                            <w:color w:val="FFFFFF"/>
                            <w:spacing w:val="59"/>
                            <w:sz w:val="16"/>
                          </w:rPr>
                          <w:t> </w:t>
                        </w:r>
                        <w:r>
                          <w:rPr>
                            <w:color w:val="FFFFFF"/>
                            <w:sz w:val="16"/>
                          </w:rPr>
                          <w:t>&amp;</w:t>
                        </w:r>
                        <w:r>
                          <w:rPr>
                            <w:color w:val="FFFFFF"/>
                            <w:spacing w:val="57"/>
                            <w:sz w:val="16"/>
                          </w:rPr>
                          <w:t> </w:t>
                        </w:r>
                        <w:r>
                          <w:rPr>
                            <w:color w:val="FFFFFF"/>
                            <w:sz w:val="16"/>
                          </w:rPr>
                          <w:t>B</w:t>
                        </w:r>
                        <w:r>
                          <w:rPr>
                            <w:color w:val="FFFFFF"/>
                            <w:spacing w:val="-8"/>
                            <w:sz w:val="16"/>
                          </w:rPr>
                          <w:t> </w:t>
                        </w:r>
                        <w:r>
                          <w:rPr>
                            <w:color w:val="FFFFFF"/>
                            <w:sz w:val="16"/>
                          </w:rPr>
                          <w:t>U</w:t>
                        </w:r>
                        <w:r>
                          <w:rPr>
                            <w:color w:val="FFFFFF"/>
                            <w:spacing w:val="-8"/>
                            <w:sz w:val="16"/>
                          </w:rPr>
                          <w:t> </w:t>
                        </w:r>
                        <w:r>
                          <w:rPr>
                            <w:color w:val="FFFFFF"/>
                            <w:sz w:val="16"/>
                          </w:rPr>
                          <w:t>S</w:t>
                        </w:r>
                        <w:r>
                          <w:rPr>
                            <w:color w:val="FFFFFF"/>
                            <w:spacing w:val="-7"/>
                            <w:sz w:val="16"/>
                          </w:rPr>
                          <w:t> </w:t>
                        </w:r>
                        <w:r>
                          <w:rPr>
                            <w:color w:val="FFFFFF"/>
                            <w:sz w:val="16"/>
                          </w:rPr>
                          <w:t>I</w:t>
                        </w:r>
                        <w:r>
                          <w:rPr>
                            <w:color w:val="FFFFFF"/>
                            <w:spacing w:val="-7"/>
                            <w:sz w:val="16"/>
                          </w:rPr>
                          <w:t> </w:t>
                        </w:r>
                        <w:r>
                          <w:rPr>
                            <w:color w:val="FFFFFF"/>
                            <w:sz w:val="16"/>
                          </w:rPr>
                          <w:t>N</w:t>
                        </w:r>
                        <w:r>
                          <w:rPr>
                            <w:color w:val="FFFFFF"/>
                            <w:spacing w:val="-7"/>
                            <w:sz w:val="16"/>
                          </w:rPr>
                          <w:t> </w:t>
                        </w:r>
                        <w:r>
                          <w:rPr>
                            <w:color w:val="FFFFFF"/>
                            <w:sz w:val="16"/>
                          </w:rPr>
                          <w:t>E</w:t>
                        </w:r>
                        <w:r>
                          <w:rPr>
                            <w:color w:val="FFFFFF"/>
                            <w:spacing w:val="-7"/>
                            <w:sz w:val="16"/>
                          </w:rPr>
                          <w:t> </w:t>
                        </w:r>
                        <w:r>
                          <w:rPr>
                            <w:color w:val="FFFFFF"/>
                            <w:sz w:val="16"/>
                          </w:rPr>
                          <w:t>S</w:t>
                        </w:r>
                        <w:r>
                          <w:rPr>
                            <w:color w:val="FFFFFF"/>
                            <w:spacing w:val="-8"/>
                            <w:sz w:val="16"/>
                          </w:rPr>
                          <w:t> </w:t>
                        </w:r>
                        <w:r>
                          <w:rPr>
                            <w:color w:val="FFFFFF"/>
                            <w:spacing w:val="-10"/>
                            <w:sz w:val="16"/>
                          </w:rPr>
                          <w:t>S</w:t>
                        </w:r>
                      </w:p>
                    </w:txbxContent>
                  </v:textbox>
                  <w10:wrap type="none"/>
                </v:shape>
                <v:shape style="position:absolute;left:8141;top:1554;width:430;height:180" type="#_x0000_t202" id="docshape33" filled="false" stroked="false">
                  <v:textbox inset="0,0,0,0">
                    <w:txbxContent>
                      <w:p>
                        <w:pPr>
                          <w:spacing w:line="180" w:lineRule="exact" w:before="0"/>
                          <w:ind w:left="0" w:right="0" w:firstLine="0"/>
                          <w:jc w:val="left"/>
                          <w:rPr>
                            <w:sz w:val="18"/>
                          </w:rPr>
                        </w:pPr>
                        <w:r>
                          <w:rPr>
                            <w:color w:val="FFFFFF"/>
                            <w:spacing w:val="-2"/>
                            <w:sz w:val="18"/>
                          </w:rPr>
                          <w:t>2,700</w:t>
                        </w:r>
                      </w:p>
                    </w:txbxContent>
                  </v:textbox>
                  <w10:wrap type="none"/>
                </v:shape>
                <v:shape style="position:absolute;left:1963;top:2009;width:2165;height:160" type="#_x0000_t202" id="docshape34" filled="false" stroked="false">
                  <v:textbox inset="0,0,0,0">
                    <w:txbxContent>
                      <w:p>
                        <w:pPr>
                          <w:spacing w:line="160" w:lineRule="exact" w:before="0"/>
                          <w:ind w:left="0" w:right="0" w:firstLine="0"/>
                          <w:jc w:val="left"/>
                          <w:rPr>
                            <w:sz w:val="16"/>
                          </w:rPr>
                        </w:pPr>
                        <w:r>
                          <w:rPr>
                            <w:color w:val="FFFFFF"/>
                            <w:spacing w:val="20"/>
                            <w:sz w:val="16"/>
                          </w:rPr>
                          <w:t>LEI</w:t>
                        </w:r>
                        <w:r>
                          <w:rPr>
                            <w:color w:val="FFFFFF"/>
                            <w:spacing w:val="-7"/>
                            <w:sz w:val="16"/>
                          </w:rPr>
                          <w:t> </w:t>
                        </w:r>
                        <w:r>
                          <w:rPr>
                            <w:color w:val="FFFFFF"/>
                            <w:sz w:val="16"/>
                          </w:rPr>
                          <w:t>S</w:t>
                        </w:r>
                        <w:r>
                          <w:rPr>
                            <w:color w:val="FFFFFF"/>
                            <w:spacing w:val="-8"/>
                            <w:sz w:val="16"/>
                          </w:rPr>
                          <w:t> </w:t>
                        </w:r>
                        <w:r>
                          <w:rPr>
                            <w:color w:val="FFFFFF"/>
                            <w:sz w:val="16"/>
                          </w:rPr>
                          <w:t>U</w:t>
                        </w:r>
                        <w:r>
                          <w:rPr>
                            <w:color w:val="FFFFFF"/>
                            <w:spacing w:val="-8"/>
                            <w:sz w:val="16"/>
                          </w:rPr>
                          <w:t> </w:t>
                        </w:r>
                        <w:r>
                          <w:rPr>
                            <w:color w:val="FFFFFF"/>
                            <w:sz w:val="16"/>
                          </w:rPr>
                          <w:t>R</w:t>
                        </w:r>
                        <w:r>
                          <w:rPr>
                            <w:color w:val="FFFFFF"/>
                            <w:spacing w:val="-7"/>
                            <w:sz w:val="16"/>
                          </w:rPr>
                          <w:t> </w:t>
                        </w:r>
                        <w:r>
                          <w:rPr>
                            <w:color w:val="FFFFFF"/>
                            <w:sz w:val="16"/>
                          </w:rPr>
                          <w:t>E</w:t>
                        </w:r>
                        <w:r>
                          <w:rPr>
                            <w:color w:val="FFFFFF"/>
                            <w:spacing w:val="57"/>
                            <w:sz w:val="16"/>
                          </w:rPr>
                          <w:t> </w:t>
                        </w:r>
                        <w:r>
                          <w:rPr>
                            <w:color w:val="FFFFFF"/>
                            <w:sz w:val="16"/>
                          </w:rPr>
                          <w:t>&amp;</w:t>
                        </w:r>
                        <w:r>
                          <w:rPr>
                            <w:color w:val="FFFFFF"/>
                            <w:spacing w:val="57"/>
                            <w:sz w:val="16"/>
                          </w:rPr>
                          <w:t> </w:t>
                        </w:r>
                        <w:r>
                          <w:rPr>
                            <w:color w:val="FFFFFF"/>
                            <w:spacing w:val="15"/>
                            <w:sz w:val="16"/>
                          </w:rPr>
                          <w:t>HO</w:t>
                        </w:r>
                        <w:r>
                          <w:rPr>
                            <w:color w:val="FFFFFF"/>
                            <w:spacing w:val="-8"/>
                            <w:sz w:val="16"/>
                          </w:rPr>
                          <w:t> </w:t>
                        </w:r>
                        <w:r>
                          <w:rPr>
                            <w:color w:val="FFFFFF"/>
                            <w:sz w:val="16"/>
                          </w:rPr>
                          <w:t>S</w:t>
                        </w:r>
                        <w:r>
                          <w:rPr>
                            <w:color w:val="FFFFFF"/>
                            <w:spacing w:val="-8"/>
                            <w:sz w:val="16"/>
                          </w:rPr>
                          <w:t> </w:t>
                        </w:r>
                        <w:r>
                          <w:rPr>
                            <w:color w:val="FFFFFF"/>
                            <w:sz w:val="16"/>
                          </w:rPr>
                          <w:t>P</w:t>
                        </w:r>
                        <w:r>
                          <w:rPr>
                            <w:color w:val="FFFFFF"/>
                            <w:spacing w:val="-7"/>
                            <w:sz w:val="16"/>
                          </w:rPr>
                          <w:t> </w:t>
                        </w:r>
                        <w:r>
                          <w:rPr>
                            <w:color w:val="FFFFFF"/>
                            <w:sz w:val="16"/>
                          </w:rPr>
                          <w:t>I</w:t>
                        </w:r>
                        <w:r>
                          <w:rPr>
                            <w:color w:val="FFFFFF"/>
                            <w:spacing w:val="-6"/>
                            <w:sz w:val="16"/>
                          </w:rPr>
                          <w:t> </w:t>
                        </w:r>
                        <w:r>
                          <w:rPr>
                            <w:color w:val="FFFFFF"/>
                            <w:sz w:val="16"/>
                          </w:rPr>
                          <w:t>T</w:t>
                        </w:r>
                        <w:r>
                          <w:rPr>
                            <w:color w:val="FFFFFF"/>
                            <w:spacing w:val="-7"/>
                            <w:sz w:val="16"/>
                          </w:rPr>
                          <w:t> </w:t>
                        </w:r>
                        <w:r>
                          <w:rPr>
                            <w:color w:val="FFFFFF"/>
                            <w:sz w:val="16"/>
                          </w:rPr>
                          <w:t>A</w:t>
                        </w:r>
                        <w:r>
                          <w:rPr>
                            <w:color w:val="FFFFFF"/>
                            <w:spacing w:val="-8"/>
                            <w:sz w:val="16"/>
                          </w:rPr>
                          <w:t> </w:t>
                        </w:r>
                        <w:r>
                          <w:rPr>
                            <w:color w:val="FFFFFF"/>
                            <w:spacing w:val="15"/>
                            <w:sz w:val="16"/>
                          </w:rPr>
                          <w:t>LI</w:t>
                        </w:r>
                        <w:r>
                          <w:rPr>
                            <w:color w:val="FFFFFF"/>
                            <w:spacing w:val="-7"/>
                            <w:sz w:val="16"/>
                          </w:rPr>
                          <w:t> </w:t>
                        </w:r>
                        <w:r>
                          <w:rPr>
                            <w:color w:val="FFFFFF"/>
                            <w:sz w:val="16"/>
                          </w:rPr>
                          <w:t>T</w:t>
                        </w:r>
                        <w:r>
                          <w:rPr>
                            <w:color w:val="FFFFFF"/>
                            <w:spacing w:val="-6"/>
                            <w:sz w:val="16"/>
                          </w:rPr>
                          <w:t> </w:t>
                        </w:r>
                        <w:r>
                          <w:rPr>
                            <w:color w:val="FFFFFF"/>
                            <w:spacing w:val="-10"/>
                            <w:sz w:val="16"/>
                          </w:rPr>
                          <w:t>Y</w:t>
                        </w:r>
                      </w:p>
                    </w:txbxContent>
                  </v:textbox>
                  <w10:wrap type="none"/>
                </v:shape>
                <v:shape style="position:absolute;left:7918;top:2009;width:430;height:180" type="#_x0000_t202" id="docshape35" filled="false" stroked="false">
                  <v:textbox inset="0,0,0,0">
                    <w:txbxContent>
                      <w:p>
                        <w:pPr>
                          <w:spacing w:line="180" w:lineRule="exact" w:before="0"/>
                          <w:ind w:left="0" w:right="0" w:firstLine="0"/>
                          <w:jc w:val="left"/>
                          <w:rPr>
                            <w:sz w:val="18"/>
                          </w:rPr>
                        </w:pPr>
                        <w:r>
                          <w:rPr>
                            <w:color w:val="FFFFFF"/>
                            <w:spacing w:val="-2"/>
                            <w:sz w:val="18"/>
                          </w:rPr>
                          <w:t>2,300</w:t>
                        </w:r>
                      </w:p>
                    </w:txbxContent>
                  </v:textbox>
                  <w10:wrap type="none"/>
                </v:shape>
                <v:shape style="position:absolute;left:2627;top:2464;width:1500;height:160" type="#_x0000_t202" id="docshape36" filled="false" stroked="false">
                  <v:textbox inset="0,0,0,0">
                    <w:txbxContent>
                      <w:p>
                        <w:pPr>
                          <w:spacing w:line="160" w:lineRule="exact" w:before="0"/>
                          <w:ind w:left="0" w:right="0" w:firstLine="0"/>
                          <w:jc w:val="left"/>
                          <w:rPr>
                            <w:sz w:val="16"/>
                          </w:rPr>
                        </w:pPr>
                        <w:r>
                          <w:rPr>
                            <w:color w:val="FFFFFF"/>
                            <w:spacing w:val="14"/>
                            <w:sz w:val="16"/>
                          </w:rPr>
                          <w:t>OT</w:t>
                        </w:r>
                        <w:r>
                          <w:rPr>
                            <w:color w:val="FFFFFF"/>
                            <w:spacing w:val="-7"/>
                            <w:sz w:val="16"/>
                          </w:rPr>
                          <w:t> </w:t>
                        </w:r>
                        <w:r>
                          <w:rPr>
                            <w:color w:val="FFFFFF"/>
                            <w:sz w:val="16"/>
                          </w:rPr>
                          <w:t>H</w:t>
                        </w:r>
                        <w:r>
                          <w:rPr>
                            <w:color w:val="FFFFFF"/>
                            <w:spacing w:val="-8"/>
                            <w:sz w:val="16"/>
                          </w:rPr>
                          <w:t> </w:t>
                        </w:r>
                        <w:r>
                          <w:rPr>
                            <w:color w:val="FFFFFF"/>
                            <w:sz w:val="16"/>
                          </w:rPr>
                          <w:t>E</w:t>
                        </w:r>
                        <w:r>
                          <w:rPr>
                            <w:color w:val="FFFFFF"/>
                            <w:spacing w:val="-7"/>
                            <w:sz w:val="16"/>
                          </w:rPr>
                          <w:t> </w:t>
                        </w:r>
                        <w:r>
                          <w:rPr>
                            <w:color w:val="FFFFFF"/>
                            <w:sz w:val="16"/>
                          </w:rPr>
                          <w:t>R</w:t>
                        </w:r>
                        <w:r>
                          <w:rPr>
                            <w:color w:val="FFFFFF"/>
                            <w:spacing w:val="58"/>
                            <w:sz w:val="16"/>
                          </w:rPr>
                          <w:t> </w:t>
                        </w:r>
                        <w:r>
                          <w:rPr>
                            <w:color w:val="FFFFFF"/>
                            <w:spacing w:val="14"/>
                            <w:sz w:val="16"/>
                          </w:rPr>
                          <w:t>SE</w:t>
                        </w:r>
                        <w:r>
                          <w:rPr>
                            <w:color w:val="FFFFFF"/>
                            <w:spacing w:val="-8"/>
                            <w:sz w:val="16"/>
                          </w:rPr>
                          <w:t> </w:t>
                        </w:r>
                        <w:r>
                          <w:rPr>
                            <w:color w:val="FFFFFF"/>
                            <w:sz w:val="16"/>
                          </w:rPr>
                          <w:t>R</w:t>
                        </w:r>
                        <w:r>
                          <w:rPr>
                            <w:color w:val="FFFFFF"/>
                            <w:spacing w:val="-8"/>
                            <w:sz w:val="16"/>
                          </w:rPr>
                          <w:t> </w:t>
                        </w:r>
                        <w:r>
                          <w:rPr>
                            <w:color w:val="FFFFFF"/>
                            <w:sz w:val="16"/>
                          </w:rPr>
                          <w:t>V</w:t>
                        </w:r>
                        <w:r>
                          <w:rPr>
                            <w:color w:val="FFFFFF"/>
                            <w:spacing w:val="-7"/>
                            <w:sz w:val="16"/>
                          </w:rPr>
                          <w:t> </w:t>
                        </w:r>
                        <w:r>
                          <w:rPr>
                            <w:color w:val="FFFFFF"/>
                            <w:sz w:val="16"/>
                          </w:rPr>
                          <w:t>I</w:t>
                        </w:r>
                        <w:r>
                          <w:rPr>
                            <w:color w:val="FFFFFF"/>
                            <w:spacing w:val="-7"/>
                            <w:sz w:val="16"/>
                          </w:rPr>
                          <w:t> </w:t>
                        </w:r>
                        <w:r>
                          <w:rPr>
                            <w:color w:val="FFFFFF"/>
                            <w:sz w:val="16"/>
                          </w:rPr>
                          <w:t>C</w:t>
                        </w:r>
                        <w:r>
                          <w:rPr>
                            <w:color w:val="FFFFFF"/>
                            <w:spacing w:val="-8"/>
                            <w:sz w:val="16"/>
                          </w:rPr>
                          <w:t> </w:t>
                        </w:r>
                        <w:r>
                          <w:rPr>
                            <w:color w:val="FFFFFF"/>
                            <w:sz w:val="16"/>
                          </w:rPr>
                          <w:t>E</w:t>
                        </w:r>
                        <w:r>
                          <w:rPr>
                            <w:color w:val="FFFFFF"/>
                            <w:spacing w:val="-7"/>
                            <w:sz w:val="16"/>
                          </w:rPr>
                          <w:t> </w:t>
                        </w:r>
                        <w:r>
                          <w:rPr>
                            <w:color w:val="FFFFFF"/>
                            <w:spacing w:val="-10"/>
                            <w:sz w:val="16"/>
                          </w:rPr>
                          <w:t>S</w:t>
                        </w:r>
                      </w:p>
                    </w:txbxContent>
                  </v:textbox>
                  <w10:wrap type="none"/>
                </v:shape>
                <v:shape style="position:absolute;left:7249;top:2465;width:430;height:180" type="#_x0000_t202" id="docshape37" filled="false" stroked="false">
                  <v:textbox inset="0,0,0,0">
                    <w:txbxContent>
                      <w:p>
                        <w:pPr>
                          <w:spacing w:line="180" w:lineRule="exact" w:before="0"/>
                          <w:ind w:left="0" w:right="0" w:firstLine="0"/>
                          <w:jc w:val="left"/>
                          <w:rPr>
                            <w:sz w:val="18"/>
                          </w:rPr>
                        </w:pPr>
                        <w:r>
                          <w:rPr>
                            <w:color w:val="FFFFFF"/>
                            <w:spacing w:val="-2"/>
                            <w:sz w:val="18"/>
                          </w:rPr>
                          <w:t>1,100</w:t>
                        </w:r>
                      </w:p>
                    </w:txbxContent>
                  </v:textbox>
                  <w10:wrap type="none"/>
                </v:shape>
                <v:shape style="position:absolute;left:2332;top:2920;width:1827;height:160" type="#_x0000_t202" id="docshape38" filled="false" stroked="false">
                  <v:textbox inset="0,0,0,0">
                    <w:txbxContent>
                      <w:p>
                        <w:pPr>
                          <w:spacing w:line="160" w:lineRule="exact" w:before="0"/>
                          <w:ind w:left="0" w:right="0" w:firstLine="0"/>
                          <w:jc w:val="left"/>
                          <w:rPr>
                            <w:sz w:val="16"/>
                          </w:rPr>
                        </w:pPr>
                        <w:r>
                          <w:rPr>
                            <w:color w:val="FFFFFF"/>
                            <w:sz w:val="16"/>
                          </w:rPr>
                          <w:t>M</w:t>
                        </w:r>
                        <w:r>
                          <w:rPr>
                            <w:color w:val="FFFFFF"/>
                            <w:spacing w:val="-7"/>
                            <w:sz w:val="16"/>
                          </w:rPr>
                          <w:t> </w:t>
                        </w:r>
                        <w:r>
                          <w:rPr>
                            <w:color w:val="FFFFFF"/>
                            <w:sz w:val="16"/>
                          </w:rPr>
                          <w:t>I</w:t>
                        </w:r>
                        <w:r>
                          <w:rPr>
                            <w:color w:val="FFFFFF"/>
                            <w:spacing w:val="-7"/>
                            <w:sz w:val="16"/>
                          </w:rPr>
                          <w:t> </w:t>
                        </w:r>
                        <w:r>
                          <w:rPr>
                            <w:color w:val="FFFFFF"/>
                            <w:spacing w:val="15"/>
                            <w:sz w:val="16"/>
                          </w:rPr>
                          <w:t>NI</w:t>
                        </w:r>
                        <w:r>
                          <w:rPr>
                            <w:color w:val="FFFFFF"/>
                            <w:spacing w:val="-7"/>
                            <w:sz w:val="16"/>
                          </w:rPr>
                          <w:t> </w:t>
                        </w:r>
                        <w:r>
                          <w:rPr>
                            <w:color w:val="FFFFFF"/>
                            <w:spacing w:val="15"/>
                            <w:sz w:val="16"/>
                          </w:rPr>
                          <w:t>NG</w:t>
                        </w:r>
                        <w:r>
                          <w:rPr>
                            <w:color w:val="FFFFFF"/>
                            <w:spacing w:val="56"/>
                            <w:sz w:val="16"/>
                          </w:rPr>
                          <w:t> </w:t>
                        </w:r>
                        <w:r>
                          <w:rPr>
                            <w:color w:val="FFFFFF"/>
                            <w:sz w:val="16"/>
                          </w:rPr>
                          <w:t>&amp;</w:t>
                        </w:r>
                        <w:r>
                          <w:rPr>
                            <w:color w:val="FFFFFF"/>
                            <w:spacing w:val="57"/>
                            <w:sz w:val="16"/>
                          </w:rPr>
                          <w:t> </w:t>
                        </w:r>
                        <w:r>
                          <w:rPr>
                            <w:color w:val="FFFFFF"/>
                            <w:spacing w:val="15"/>
                            <w:sz w:val="16"/>
                          </w:rPr>
                          <w:t>LO</w:t>
                        </w:r>
                        <w:r>
                          <w:rPr>
                            <w:color w:val="FFFFFF"/>
                            <w:spacing w:val="-8"/>
                            <w:sz w:val="16"/>
                          </w:rPr>
                          <w:t> </w:t>
                        </w:r>
                        <w:r>
                          <w:rPr>
                            <w:color w:val="FFFFFF"/>
                            <w:spacing w:val="15"/>
                            <w:sz w:val="16"/>
                          </w:rPr>
                          <w:t>GG</w:t>
                        </w:r>
                        <w:r>
                          <w:rPr>
                            <w:color w:val="FFFFFF"/>
                            <w:spacing w:val="-8"/>
                            <w:sz w:val="16"/>
                          </w:rPr>
                          <w:t> </w:t>
                        </w:r>
                        <w:r>
                          <w:rPr>
                            <w:color w:val="FFFFFF"/>
                            <w:sz w:val="16"/>
                          </w:rPr>
                          <w:t>I</w:t>
                        </w:r>
                        <w:r>
                          <w:rPr>
                            <w:color w:val="FFFFFF"/>
                            <w:spacing w:val="-7"/>
                            <w:sz w:val="16"/>
                          </w:rPr>
                          <w:t> </w:t>
                        </w:r>
                        <w:r>
                          <w:rPr>
                            <w:color w:val="FFFFFF"/>
                            <w:spacing w:val="10"/>
                            <w:sz w:val="16"/>
                          </w:rPr>
                          <w:t>NG </w:t>
                        </w:r>
                      </w:p>
                    </w:txbxContent>
                  </v:textbox>
                  <w10:wrap type="none"/>
                </v:shape>
                <v:shape style="position:absolute;left:6012;top:2921;width:350;height:180" type="#_x0000_t202" id="docshape39" filled="false" stroked="false">
                  <v:textbox inset="0,0,0,0">
                    <w:txbxContent>
                      <w:p>
                        <w:pPr>
                          <w:spacing w:line="180" w:lineRule="exact" w:before="0"/>
                          <w:ind w:left="0" w:right="0" w:firstLine="0"/>
                          <w:jc w:val="left"/>
                          <w:rPr>
                            <w:sz w:val="18"/>
                          </w:rPr>
                        </w:pPr>
                        <w:r>
                          <w:rPr>
                            <w:color w:val="FFFFFF"/>
                            <w:sz w:val="18"/>
                          </w:rPr>
                          <w:t>-</w:t>
                        </w:r>
                        <w:r>
                          <w:rPr>
                            <w:color w:val="FFFFFF"/>
                            <w:spacing w:val="-5"/>
                            <w:sz w:val="18"/>
                          </w:rPr>
                          <w:t>100</w:t>
                        </w:r>
                      </w:p>
                    </w:txbxContent>
                  </v:textbox>
                  <w10:wrap type="none"/>
                </v:shape>
                <v:shape style="position:absolute;left:2106;top:3376;width:2053;height:160" type="#_x0000_t202" id="docshape40" filled="false" stroked="false">
                  <v:textbox inset="0,0,0,0">
                    <w:txbxContent>
                      <w:p>
                        <w:pPr>
                          <w:spacing w:line="160" w:lineRule="exact" w:before="0"/>
                          <w:ind w:left="0" w:right="0" w:firstLine="0"/>
                          <w:jc w:val="left"/>
                          <w:rPr>
                            <w:sz w:val="16"/>
                          </w:rPr>
                        </w:pPr>
                        <w:r>
                          <w:rPr>
                            <w:color w:val="FFFFFF"/>
                            <w:sz w:val="16"/>
                          </w:rPr>
                          <w:t>F</w:t>
                        </w:r>
                        <w:r>
                          <w:rPr>
                            <w:color w:val="FFFFFF"/>
                            <w:spacing w:val="-8"/>
                            <w:sz w:val="16"/>
                          </w:rPr>
                          <w:t> </w:t>
                        </w:r>
                        <w:r>
                          <w:rPr>
                            <w:color w:val="FFFFFF"/>
                            <w:sz w:val="16"/>
                          </w:rPr>
                          <w:t>I</w:t>
                        </w:r>
                        <w:r>
                          <w:rPr>
                            <w:color w:val="FFFFFF"/>
                            <w:spacing w:val="-7"/>
                            <w:sz w:val="16"/>
                          </w:rPr>
                          <w:t> </w:t>
                        </w:r>
                        <w:r>
                          <w:rPr>
                            <w:color w:val="FFFFFF"/>
                            <w:spacing w:val="15"/>
                            <w:sz w:val="16"/>
                          </w:rPr>
                          <w:t>NA</w:t>
                        </w:r>
                        <w:r>
                          <w:rPr>
                            <w:color w:val="FFFFFF"/>
                            <w:spacing w:val="-8"/>
                            <w:sz w:val="16"/>
                          </w:rPr>
                          <w:t> </w:t>
                        </w:r>
                        <w:r>
                          <w:rPr>
                            <w:color w:val="FFFFFF"/>
                            <w:sz w:val="16"/>
                          </w:rPr>
                          <w:t>N</w:t>
                        </w:r>
                        <w:r>
                          <w:rPr>
                            <w:color w:val="FFFFFF"/>
                            <w:spacing w:val="-7"/>
                            <w:sz w:val="16"/>
                          </w:rPr>
                          <w:t> </w:t>
                        </w:r>
                        <w:r>
                          <w:rPr>
                            <w:color w:val="FFFFFF"/>
                            <w:spacing w:val="15"/>
                            <w:sz w:val="16"/>
                          </w:rPr>
                          <w:t>CI</w:t>
                        </w:r>
                        <w:r>
                          <w:rPr>
                            <w:color w:val="FFFFFF"/>
                            <w:spacing w:val="-6"/>
                            <w:sz w:val="16"/>
                          </w:rPr>
                          <w:t> </w:t>
                        </w:r>
                        <w:r>
                          <w:rPr>
                            <w:color w:val="FFFFFF"/>
                            <w:sz w:val="16"/>
                          </w:rPr>
                          <w:t>A</w:t>
                        </w:r>
                        <w:r>
                          <w:rPr>
                            <w:color w:val="FFFFFF"/>
                            <w:spacing w:val="-8"/>
                            <w:sz w:val="16"/>
                          </w:rPr>
                          <w:t> </w:t>
                        </w:r>
                        <w:r>
                          <w:rPr>
                            <w:color w:val="FFFFFF"/>
                            <w:sz w:val="16"/>
                          </w:rPr>
                          <w:t>L</w:t>
                        </w:r>
                        <w:r>
                          <w:rPr>
                            <w:color w:val="FFFFFF"/>
                            <w:spacing w:val="56"/>
                            <w:sz w:val="16"/>
                          </w:rPr>
                          <w:t> </w:t>
                        </w:r>
                        <w:r>
                          <w:rPr>
                            <w:color w:val="FFFFFF"/>
                            <w:sz w:val="16"/>
                          </w:rPr>
                          <w:t>A</w:t>
                        </w:r>
                        <w:r>
                          <w:rPr>
                            <w:color w:val="FFFFFF"/>
                            <w:spacing w:val="-7"/>
                            <w:sz w:val="16"/>
                          </w:rPr>
                          <w:t> </w:t>
                        </w:r>
                        <w:r>
                          <w:rPr>
                            <w:color w:val="FFFFFF"/>
                            <w:spacing w:val="15"/>
                            <w:sz w:val="16"/>
                          </w:rPr>
                          <w:t>CT</w:t>
                        </w:r>
                        <w:r>
                          <w:rPr>
                            <w:color w:val="FFFFFF"/>
                            <w:spacing w:val="-7"/>
                            <w:sz w:val="16"/>
                          </w:rPr>
                          <w:t> </w:t>
                        </w:r>
                        <w:r>
                          <w:rPr>
                            <w:color w:val="FFFFFF"/>
                            <w:sz w:val="16"/>
                          </w:rPr>
                          <w:t>I</w:t>
                        </w:r>
                        <w:r>
                          <w:rPr>
                            <w:color w:val="FFFFFF"/>
                            <w:spacing w:val="-7"/>
                            <w:sz w:val="16"/>
                          </w:rPr>
                          <w:t> </w:t>
                        </w:r>
                        <w:r>
                          <w:rPr>
                            <w:color w:val="FFFFFF"/>
                            <w:sz w:val="16"/>
                          </w:rPr>
                          <w:t>V</w:t>
                        </w:r>
                        <w:r>
                          <w:rPr>
                            <w:color w:val="FFFFFF"/>
                            <w:spacing w:val="-8"/>
                            <w:sz w:val="16"/>
                          </w:rPr>
                          <w:t> </w:t>
                        </w:r>
                        <w:r>
                          <w:rPr>
                            <w:color w:val="FFFFFF"/>
                            <w:sz w:val="16"/>
                          </w:rPr>
                          <w:t>I</w:t>
                        </w:r>
                        <w:r>
                          <w:rPr>
                            <w:color w:val="FFFFFF"/>
                            <w:spacing w:val="-6"/>
                            <w:sz w:val="16"/>
                          </w:rPr>
                          <w:t> </w:t>
                        </w:r>
                        <w:r>
                          <w:rPr>
                            <w:color w:val="FFFFFF"/>
                            <w:sz w:val="16"/>
                          </w:rPr>
                          <w:t>T</w:t>
                        </w:r>
                        <w:r>
                          <w:rPr>
                            <w:color w:val="FFFFFF"/>
                            <w:spacing w:val="-7"/>
                            <w:sz w:val="16"/>
                          </w:rPr>
                          <w:t> </w:t>
                        </w:r>
                        <w:r>
                          <w:rPr>
                            <w:color w:val="FFFFFF"/>
                            <w:sz w:val="16"/>
                          </w:rPr>
                          <w:t>I</w:t>
                        </w:r>
                        <w:r>
                          <w:rPr>
                            <w:color w:val="FFFFFF"/>
                            <w:spacing w:val="-7"/>
                            <w:sz w:val="16"/>
                          </w:rPr>
                          <w:t> </w:t>
                        </w:r>
                        <w:r>
                          <w:rPr>
                            <w:color w:val="FFFFFF"/>
                            <w:spacing w:val="10"/>
                            <w:sz w:val="16"/>
                          </w:rPr>
                          <w:t>ES </w:t>
                        </w:r>
                      </w:p>
                    </w:txbxContent>
                  </v:textbox>
                  <w10:wrap type="none"/>
                </v:shape>
                <v:shape style="position:absolute;left:5956;top:3376;width:350;height:180" type="#_x0000_t202" id="docshape41" filled="false" stroked="false">
                  <v:textbox inset="0,0,0,0">
                    <w:txbxContent>
                      <w:p>
                        <w:pPr>
                          <w:spacing w:line="180" w:lineRule="exact" w:before="0"/>
                          <w:ind w:left="0" w:right="0" w:firstLine="0"/>
                          <w:jc w:val="left"/>
                          <w:rPr>
                            <w:sz w:val="18"/>
                          </w:rPr>
                        </w:pPr>
                        <w:r>
                          <w:rPr>
                            <w:color w:val="FFFFFF"/>
                            <w:sz w:val="18"/>
                          </w:rPr>
                          <w:t>-</w:t>
                        </w:r>
                        <w:r>
                          <w:rPr>
                            <w:color w:val="FFFFFF"/>
                            <w:spacing w:val="-5"/>
                            <w:sz w:val="18"/>
                          </w:rPr>
                          <w:t>200</w:t>
                        </w:r>
                      </w:p>
                    </w:txbxContent>
                  </v:textbox>
                  <w10:wrap type="none"/>
                </v:shape>
                <v:shape style="position:absolute;left:2730;top:3831;width:1397;height:160" type="#_x0000_t202" id="docshape42" filled="false" stroked="false">
                  <v:textbox inset="0,0,0,0">
                    <w:txbxContent>
                      <w:p>
                        <w:pPr>
                          <w:spacing w:line="160" w:lineRule="exact" w:before="0"/>
                          <w:ind w:left="0" w:right="0" w:firstLine="0"/>
                          <w:jc w:val="left"/>
                          <w:rPr>
                            <w:sz w:val="16"/>
                          </w:rPr>
                        </w:pPr>
                        <w:r>
                          <w:rPr>
                            <w:color w:val="FFFFFF"/>
                            <w:spacing w:val="15"/>
                            <w:sz w:val="16"/>
                          </w:rPr>
                          <w:t>CO</w:t>
                        </w:r>
                        <w:r>
                          <w:rPr>
                            <w:color w:val="FFFFFF"/>
                            <w:spacing w:val="-9"/>
                            <w:sz w:val="16"/>
                          </w:rPr>
                          <w:t> </w:t>
                        </w:r>
                        <w:r>
                          <w:rPr>
                            <w:color w:val="FFFFFF"/>
                            <w:spacing w:val="15"/>
                            <w:sz w:val="16"/>
                          </w:rPr>
                          <w:t>NS</w:t>
                        </w:r>
                        <w:r>
                          <w:rPr>
                            <w:color w:val="FFFFFF"/>
                            <w:spacing w:val="-8"/>
                            <w:sz w:val="16"/>
                          </w:rPr>
                          <w:t> </w:t>
                        </w:r>
                        <w:r>
                          <w:rPr>
                            <w:color w:val="FFFFFF"/>
                            <w:sz w:val="16"/>
                          </w:rPr>
                          <w:t>T</w:t>
                        </w:r>
                        <w:r>
                          <w:rPr>
                            <w:color w:val="FFFFFF"/>
                            <w:spacing w:val="-7"/>
                            <w:sz w:val="16"/>
                          </w:rPr>
                          <w:t> </w:t>
                        </w:r>
                        <w:r>
                          <w:rPr>
                            <w:color w:val="FFFFFF"/>
                            <w:sz w:val="16"/>
                          </w:rPr>
                          <w:t>R</w:t>
                        </w:r>
                        <w:r>
                          <w:rPr>
                            <w:color w:val="FFFFFF"/>
                            <w:spacing w:val="-8"/>
                            <w:sz w:val="16"/>
                          </w:rPr>
                          <w:t> </w:t>
                        </w:r>
                        <w:r>
                          <w:rPr>
                            <w:color w:val="FFFFFF"/>
                            <w:sz w:val="16"/>
                          </w:rPr>
                          <w:t>U</w:t>
                        </w:r>
                        <w:r>
                          <w:rPr>
                            <w:color w:val="FFFFFF"/>
                            <w:spacing w:val="-8"/>
                            <w:sz w:val="16"/>
                          </w:rPr>
                          <w:t> </w:t>
                        </w:r>
                        <w:r>
                          <w:rPr>
                            <w:color w:val="FFFFFF"/>
                            <w:spacing w:val="15"/>
                            <w:sz w:val="16"/>
                          </w:rPr>
                          <w:t>CT</w:t>
                        </w:r>
                        <w:r>
                          <w:rPr>
                            <w:color w:val="FFFFFF"/>
                            <w:spacing w:val="-8"/>
                            <w:sz w:val="16"/>
                          </w:rPr>
                          <w:t> </w:t>
                        </w:r>
                        <w:r>
                          <w:rPr>
                            <w:color w:val="FFFFFF"/>
                            <w:sz w:val="16"/>
                          </w:rPr>
                          <w:t>I</w:t>
                        </w:r>
                        <w:r>
                          <w:rPr>
                            <w:color w:val="FFFFFF"/>
                            <w:spacing w:val="-7"/>
                            <w:sz w:val="16"/>
                          </w:rPr>
                          <w:t> </w:t>
                        </w:r>
                        <w:r>
                          <w:rPr>
                            <w:color w:val="FFFFFF"/>
                            <w:sz w:val="16"/>
                          </w:rPr>
                          <w:t>O</w:t>
                        </w:r>
                        <w:r>
                          <w:rPr>
                            <w:color w:val="FFFFFF"/>
                            <w:spacing w:val="-8"/>
                            <w:sz w:val="16"/>
                          </w:rPr>
                          <w:t> </w:t>
                        </w:r>
                        <w:r>
                          <w:rPr>
                            <w:color w:val="FFFFFF"/>
                            <w:spacing w:val="-10"/>
                            <w:sz w:val="16"/>
                          </w:rPr>
                          <w:t>N</w:t>
                        </w:r>
                      </w:p>
                    </w:txbxContent>
                  </v:textbox>
                  <w10:wrap type="none"/>
                </v:shape>
                <v:shape style="position:absolute;left:5900;top:3832;width:350;height:180" type="#_x0000_t202" id="docshape43" filled="false" stroked="false">
                  <v:textbox inset="0,0,0,0">
                    <w:txbxContent>
                      <w:p>
                        <w:pPr>
                          <w:spacing w:line="180" w:lineRule="exact" w:before="0"/>
                          <w:ind w:left="0" w:right="0" w:firstLine="0"/>
                          <w:jc w:val="left"/>
                          <w:rPr>
                            <w:sz w:val="18"/>
                          </w:rPr>
                        </w:pPr>
                        <w:r>
                          <w:rPr>
                            <w:color w:val="FFFFFF"/>
                            <w:sz w:val="18"/>
                          </w:rPr>
                          <w:t>-</w:t>
                        </w:r>
                        <w:r>
                          <w:rPr>
                            <w:color w:val="FFFFFF"/>
                            <w:spacing w:val="-5"/>
                            <w:sz w:val="18"/>
                          </w:rPr>
                          <w:t>300</w:t>
                        </w:r>
                      </w:p>
                    </w:txbxContent>
                  </v:textbox>
                  <w10:wrap type="none"/>
                </v:shape>
                <v:shape style="position:absolute;left:2841;top:4287;width:1317;height:160" type="#_x0000_t202" id="docshape44" filled="false" stroked="false">
                  <v:textbox inset="0,0,0,0">
                    <w:txbxContent>
                      <w:p>
                        <w:pPr>
                          <w:spacing w:line="160" w:lineRule="exact" w:before="0"/>
                          <w:ind w:left="0" w:right="0" w:firstLine="0"/>
                          <w:jc w:val="left"/>
                          <w:rPr>
                            <w:sz w:val="16"/>
                          </w:rPr>
                        </w:pPr>
                        <w:r>
                          <w:rPr>
                            <w:color w:val="FFFFFF"/>
                            <w:sz w:val="16"/>
                          </w:rPr>
                          <w:t>I</w:t>
                        </w:r>
                        <w:r>
                          <w:rPr>
                            <w:color w:val="FFFFFF"/>
                            <w:spacing w:val="-8"/>
                            <w:sz w:val="16"/>
                          </w:rPr>
                          <w:t> </w:t>
                        </w:r>
                        <w:r>
                          <w:rPr>
                            <w:color w:val="FFFFFF"/>
                            <w:sz w:val="16"/>
                          </w:rPr>
                          <w:t>N</w:t>
                        </w:r>
                        <w:r>
                          <w:rPr>
                            <w:color w:val="FFFFFF"/>
                            <w:spacing w:val="-7"/>
                            <w:sz w:val="16"/>
                          </w:rPr>
                          <w:t> </w:t>
                        </w:r>
                        <w:r>
                          <w:rPr>
                            <w:color w:val="FFFFFF"/>
                            <w:spacing w:val="20"/>
                            <w:sz w:val="16"/>
                          </w:rPr>
                          <w:t>FOR</w:t>
                        </w:r>
                        <w:r>
                          <w:rPr>
                            <w:color w:val="FFFFFF"/>
                            <w:spacing w:val="-8"/>
                            <w:sz w:val="16"/>
                          </w:rPr>
                          <w:t> </w:t>
                        </w:r>
                        <w:r>
                          <w:rPr>
                            <w:color w:val="FFFFFF"/>
                            <w:sz w:val="16"/>
                          </w:rPr>
                          <w:t>M</w:t>
                        </w:r>
                        <w:r>
                          <w:rPr>
                            <w:color w:val="FFFFFF"/>
                            <w:spacing w:val="-7"/>
                            <w:sz w:val="16"/>
                          </w:rPr>
                          <w:t> </w:t>
                        </w:r>
                        <w:r>
                          <w:rPr>
                            <w:color w:val="FFFFFF"/>
                            <w:spacing w:val="14"/>
                            <w:sz w:val="16"/>
                          </w:rPr>
                          <w:t>AT</w:t>
                        </w:r>
                        <w:r>
                          <w:rPr>
                            <w:color w:val="FFFFFF"/>
                            <w:spacing w:val="-7"/>
                            <w:sz w:val="16"/>
                          </w:rPr>
                          <w:t> </w:t>
                        </w:r>
                        <w:r>
                          <w:rPr>
                            <w:color w:val="FFFFFF"/>
                            <w:sz w:val="16"/>
                          </w:rPr>
                          <w:t>I</w:t>
                        </w:r>
                        <w:r>
                          <w:rPr>
                            <w:color w:val="FFFFFF"/>
                            <w:spacing w:val="-7"/>
                            <w:sz w:val="16"/>
                          </w:rPr>
                          <w:t> </w:t>
                        </w:r>
                        <w:r>
                          <w:rPr>
                            <w:color w:val="FFFFFF"/>
                            <w:spacing w:val="10"/>
                            <w:sz w:val="16"/>
                          </w:rPr>
                          <w:t>ON </w:t>
                        </w:r>
                      </w:p>
                    </w:txbxContent>
                  </v:textbox>
                  <w10:wrap type="none"/>
                </v:shape>
                <v:shape style="position:absolute;left:5677;top:4287;width:350;height:180" type="#_x0000_t202" id="docshape45" filled="false" stroked="false">
                  <v:textbox inset="0,0,0,0">
                    <w:txbxContent>
                      <w:p>
                        <w:pPr>
                          <w:spacing w:line="180" w:lineRule="exact" w:before="0"/>
                          <w:ind w:left="0" w:right="0" w:firstLine="0"/>
                          <w:jc w:val="left"/>
                          <w:rPr>
                            <w:sz w:val="18"/>
                          </w:rPr>
                        </w:pPr>
                        <w:r>
                          <w:rPr>
                            <w:color w:val="FFFFFF"/>
                            <w:sz w:val="18"/>
                          </w:rPr>
                          <w:t>-</w:t>
                        </w:r>
                        <w:r>
                          <w:rPr>
                            <w:color w:val="FFFFFF"/>
                            <w:spacing w:val="-5"/>
                            <w:sz w:val="18"/>
                          </w:rPr>
                          <w:t>700</w:t>
                        </w:r>
                      </w:p>
                    </w:txbxContent>
                  </v:textbox>
                  <w10:wrap type="none"/>
                </v:shape>
                <v:shape style="position:absolute;left:2876;top:4743;width:1250;height:160" type="#_x0000_t202" id="docshape46" filled="false" stroked="false">
                  <v:textbox inset="0,0,0,0">
                    <w:txbxContent>
                      <w:p>
                        <w:pPr>
                          <w:spacing w:line="160" w:lineRule="exact" w:before="0"/>
                          <w:ind w:left="0" w:right="0" w:firstLine="0"/>
                          <w:jc w:val="left"/>
                          <w:rPr>
                            <w:sz w:val="16"/>
                          </w:rPr>
                        </w:pPr>
                        <w:r>
                          <w:rPr>
                            <w:color w:val="FFFFFF"/>
                            <w:spacing w:val="19"/>
                            <w:sz w:val="16"/>
                          </w:rPr>
                          <w:t>GOV</w:t>
                        </w:r>
                        <w:r>
                          <w:rPr>
                            <w:color w:val="FFFFFF"/>
                            <w:spacing w:val="-9"/>
                            <w:sz w:val="16"/>
                          </w:rPr>
                          <w:t> </w:t>
                        </w:r>
                        <w:r>
                          <w:rPr>
                            <w:color w:val="FFFFFF"/>
                            <w:sz w:val="16"/>
                          </w:rPr>
                          <w:t>E</w:t>
                        </w:r>
                        <w:r>
                          <w:rPr>
                            <w:color w:val="FFFFFF"/>
                            <w:spacing w:val="-8"/>
                            <w:sz w:val="16"/>
                          </w:rPr>
                          <w:t> </w:t>
                        </w:r>
                        <w:r>
                          <w:rPr>
                            <w:color w:val="FFFFFF"/>
                            <w:sz w:val="16"/>
                          </w:rPr>
                          <w:t>R</w:t>
                        </w:r>
                        <w:r>
                          <w:rPr>
                            <w:color w:val="FFFFFF"/>
                            <w:spacing w:val="-8"/>
                            <w:sz w:val="16"/>
                          </w:rPr>
                          <w:t> </w:t>
                        </w:r>
                        <w:r>
                          <w:rPr>
                            <w:color w:val="FFFFFF"/>
                            <w:sz w:val="16"/>
                          </w:rPr>
                          <w:t>N</w:t>
                        </w:r>
                        <w:r>
                          <w:rPr>
                            <w:color w:val="FFFFFF"/>
                            <w:spacing w:val="-7"/>
                            <w:sz w:val="16"/>
                          </w:rPr>
                          <w:t> </w:t>
                        </w:r>
                        <w:r>
                          <w:rPr>
                            <w:color w:val="FFFFFF"/>
                            <w:sz w:val="16"/>
                          </w:rPr>
                          <w:t>M</w:t>
                        </w:r>
                        <w:r>
                          <w:rPr>
                            <w:color w:val="FFFFFF"/>
                            <w:spacing w:val="-7"/>
                            <w:sz w:val="16"/>
                          </w:rPr>
                          <w:t> </w:t>
                        </w:r>
                        <w:r>
                          <w:rPr>
                            <w:color w:val="FFFFFF"/>
                            <w:sz w:val="16"/>
                          </w:rPr>
                          <w:t>E</w:t>
                        </w:r>
                        <w:r>
                          <w:rPr>
                            <w:color w:val="FFFFFF"/>
                            <w:spacing w:val="-8"/>
                            <w:sz w:val="16"/>
                          </w:rPr>
                          <w:t> </w:t>
                        </w:r>
                        <w:r>
                          <w:rPr>
                            <w:color w:val="FFFFFF"/>
                            <w:sz w:val="16"/>
                          </w:rPr>
                          <w:t>N</w:t>
                        </w:r>
                        <w:r>
                          <w:rPr>
                            <w:color w:val="FFFFFF"/>
                            <w:spacing w:val="-7"/>
                            <w:sz w:val="16"/>
                          </w:rPr>
                          <w:t> </w:t>
                        </w:r>
                        <w:r>
                          <w:rPr>
                            <w:color w:val="FFFFFF"/>
                            <w:spacing w:val="-10"/>
                            <w:sz w:val="16"/>
                          </w:rPr>
                          <w:t>T</w:t>
                        </w:r>
                      </w:p>
                    </w:txbxContent>
                  </v:textbox>
                  <w10:wrap type="none"/>
                </v:shape>
                <v:shape style="position:absolute;left:4816;top:4743;width:485;height:180" type="#_x0000_t202" id="docshape47" filled="false" stroked="false">
                  <v:textbox inset="0,0,0,0">
                    <w:txbxContent>
                      <w:p>
                        <w:pPr>
                          <w:spacing w:line="180" w:lineRule="exact" w:before="0"/>
                          <w:ind w:left="0" w:right="0" w:firstLine="0"/>
                          <w:jc w:val="left"/>
                          <w:rPr>
                            <w:sz w:val="18"/>
                          </w:rPr>
                        </w:pPr>
                        <w:r>
                          <w:rPr>
                            <w:color w:val="FFFFFF"/>
                            <w:sz w:val="18"/>
                          </w:rPr>
                          <w:t>-</w:t>
                        </w:r>
                        <w:r>
                          <w:rPr>
                            <w:color w:val="FFFFFF"/>
                            <w:spacing w:val="-2"/>
                            <w:sz w:val="18"/>
                          </w:rPr>
                          <w:t>2,000</w:t>
                        </w:r>
                      </w:p>
                    </w:txbxContent>
                  </v:textbox>
                  <w10:wrap type="none"/>
                </v:shape>
                <v:shape style="position:absolute;left:2550;top:5198;width:2417;height:633" type="#_x0000_t202" id="docshape48" filled="false" stroked="false">
                  <v:textbox inset="0,0,0,0">
                    <w:txbxContent>
                      <w:p>
                        <w:pPr>
                          <w:tabs>
                            <w:tab w:pos="1931" w:val="left" w:leader="none"/>
                          </w:tabs>
                          <w:spacing w:line="184" w:lineRule="exact" w:before="0"/>
                          <w:ind w:left="0" w:right="0" w:firstLine="0"/>
                          <w:jc w:val="left"/>
                          <w:rPr>
                            <w:sz w:val="18"/>
                          </w:rPr>
                        </w:pPr>
                        <w:r>
                          <w:rPr>
                            <w:color w:val="FFFFFF"/>
                            <w:position w:val="2"/>
                            <w:sz w:val="16"/>
                          </w:rPr>
                          <w:t>M</w:t>
                        </w:r>
                        <w:r>
                          <w:rPr>
                            <w:color w:val="FFFFFF"/>
                            <w:spacing w:val="-8"/>
                            <w:position w:val="2"/>
                            <w:sz w:val="16"/>
                          </w:rPr>
                          <w:t> </w:t>
                        </w:r>
                        <w:r>
                          <w:rPr>
                            <w:color w:val="FFFFFF"/>
                            <w:position w:val="2"/>
                            <w:sz w:val="16"/>
                          </w:rPr>
                          <w:t>A</w:t>
                        </w:r>
                        <w:r>
                          <w:rPr>
                            <w:color w:val="FFFFFF"/>
                            <w:spacing w:val="-8"/>
                            <w:position w:val="2"/>
                            <w:sz w:val="16"/>
                          </w:rPr>
                          <w:t> </w:t>
                        </w:r>
                        <w:r>
                          <w:rPr>
                            <w:color w:val="FFFFFF"/>
                            <w:spacing w:val="15"/>
                            <w:position w:val="2"/>
                            <w:sz w:val="16"/>
                          </w:rPr>
                          <w:t>NU</w:t>
                        </w:r>
                        <w:r>
                          <w:rPr>
                            <w:color w:val="FFFFFF"/>
                            <w:spacing w:val="-8"/>
                            <w:position w:val="2"/>
                            <w:sz w:val="16"/>
                          </w:rPr>
                          <w:t> </w:t>
                        </w:r>
                        <w:r>
                          <w:rPr>
                            <w:color w:val="FFFFFF"/>
                            <w:position w:val="2"/>
                            <w:sz w:val="16"/>
                          </w:rPr>
                          <w:t>F</w:t>
                        </w:r>
                        <w:r>
                          <w:rPr>
                            <w:color w:val="FFFFFF"/>
                            <w:spacing w:val="-8"/>
                            <w:position w:val="2"/>
                            <w:sz w:val="16"/>
                          </w:rPr>
                          <w:t> </w:t>
                        </w:r>
                        <w:r>
                          <w:rPr>
                            <w:color w:val="FFFFFF"/>
                            <w:position w:val="2"/>
                            <w:sz w:val="16"/>
                          </w:rPr>
                          <w:t>A</w:t>
                        </w:r>
                        <w:r>
                          <w:rPr>
                            <w:color w:val="FFFFFF"/>
                            <w:spacing w:val="-8"/>
                            <w:position w:val="2"/>
                            <w:sz w:val="16"/>
                          </w:rPr>
                          <w:t> </w:t>
                        </w:r>
                        <w:r>
                          <w:rPr>
                            <w:color w:val="FFFFFF"/>
                            <w:spacing w:val="15"/>
                            <w:position w:val="2"/>
                            <w:sz w:val="16"/>
                          </w:rPr>
                          <w:t>CT</w:t>
                        </w:r>
                        <w:r>
                          <w:rPr>
                            <w:color w:val="FFFFFF"/>
                            <w:spacing w:val="-7"/>
                            <w:position w:val="2"/>
                            <w:sz w:val="16"/>
                          </w:rPr>
                          <w:t> </w:t>
                        </w:r>
                        <w:r>
                          <w:rPr>
                            <w:color w:val="FFFFFF"/>
                            <w:position w:val="2"/>
                            <w:sz w:val="16"/>
                          </w:rPr>
                          <w:t>U</w:t>
                        </w:r>
                        <w:r>
                          <w:rPr>
                            <w:color w:val="FFFFFF"/>
                            <w:spacing w:val="-8"/>
                            <w:position w:val="2"/>
                            <w:sz w:val="16"/>
                          </w:rPr>
                          <w:t> </w:t>
                        </w:r>
                        <w:r>
                          <w:rPr>
                            <w:color w:val="FFFFFF"/>
                            <w:position w:val="2"/>
                            <w:sz w:val="16"/>
                          </w:rPr>
                          <w:t>R</w:t>
                        </w:r>
                        <w:r>
                          <w:rPr>
                            <w:color w:val="FFFFFF"/>
                            <w:spacing w:val="-8"/>
                            <w:position w:val="2"/>
                            <w:sz w:val="16"/>
                          </w:rPr>
                          <w:t> </w:t>
                        </w:r>
                        <w:r>
                          <w:rPr>
                            <w:color w:val="FFFFFF"/>
                            <w:position w:val="2"/>
                            <w:sz w:val="16"/>
                          </w:rPr>
                          <w:t>I</w:t>
                        </w:r>
                        <w:r>
                          <w:rPr>
                            <w:color w:val="FFFFFF"/>
                            <w:spacing w:val="-7"/>
                            <w:position w:val="2"/>
                            <w:sz w:val="16"/>
                          </w:rPr>
                          <w:t> </w:t>
                        </w:r>
                        <w:r>
                          <w:rPr>
                            <w:color w:val="FFFFFF"/>
                            <w:spacing w:val="10"/>
                            <w:position w:val="2"/>
                            <w:sz w:val="16"/>
                          </w:rPr>
                          <w:t>NG</w:t>
                        </w:r>
                        <w:r>
                          <w:rPr>
                            <w:color w:val="FFFFFF"/>
                            <w:position w:val="2"/>
                            <w:sz w:val="16"/>
                          </w:rPr>
                          <w:tab/>
                        </w:r>
                        <w:r>
                          <w:rPr>
                            <w:color w:val="FFFFFF"/>
                            <w:sz w:val="18"/>
                          </w:rPr>
                          <w:t>-</w:t>
                        </w:r>
                        <w:r>
                          <w:rPr>
                            <w:color w:val="FFFFFF"/>
                            <w:spacing w:val="-4"/>
                            <w:sz w:val="18"/>
                          </w:rPr>
                          <w:t>2,600</w:t>
                        </w:r>
                      </w:p>
                      <w:p>
                        <w:pPr>
                          <w:spacing w:line="240" w:lineRule="auto" w:before="36"/>
                          <w:rPr>
                            <w:sz w:val="16"/>
                          </w:rPr>
                        </w:pPr>
                      </w:p>
                      <w:p>
                        <w:pPr>
                          <w:spacing w:line="216" w:lineRule="exact" w:before="1"/>
                          <w:ind w:left="1503" w:right="0" w:firstLine="0"/>
                          <w:jc w:val="left"/>
                          <w:rPr>
                            <w:sz w:val="18"/>
                          </w:rPr>
                        </w:pPr>
                        <w:r>
                          <w:rPr>
                            <w:color w:val="FFFFFF"/>
                            <w:sz w:val="18"/>
                          </w:rPr>
                          <w:t>-</w:t>
                        </w:r>
                        <w:r>
                          <w:rPr>
                            <w:color w:val="FFFFFF"/>
                            <w:spacing w:val="-2"/>
                            <w:sz w:val="18"/>
                          </w:rPr>
                          <w:t>4,000</w:t>
                        </w:r>
                      </w:p>
                    </w:txbxContent>
                  </v:textbox>
                  <w10:wrap type="none"/>
                </v:shape>
                <v:shape style="position:absolute;left:5447;top:5651;width:485;height:180" type="#_x0000_t202" id="docshape49" filled="false" stroked="false">
                  <v:textbox inset="0,0,0,0">
                    <w:txbxContent>
                      <w:p>
                        <w:pPr>
                          <w:spacing w:line="180" w:lineRule="exact" w:before="0"/>
                          <w:ind w:left="0" w:right="0" w:firstLine="0"/>
                          <w:jc w:val="left"/>
                          <w:rPr>
                            <w:sz w:val="18"/>
                          </w:rPr>
                        </w:pPr>
                        <w:r>
                          <w:rPr>
                            <w:color w:val="FFFFFF"/>
                            <w:sz w:val="18"/>
                          </w:rPr>
                          <w:t>-</w:t>
                        </w:r>
                        <w:r>
                          <w:rPr>
                            <w:color w:val="FFFFFF"/>
                            <w:spacing w:val="-2"/>
                            <w:sz w:val="18"/>
                          </w:rPr>
                          <w:t>1,500</w:t>
                        </w:r>
                      </w:p>
                    </w:txbxContent>
                  </v:textbox>
                  <w10:wrap type="none"/>
                </v:shape>
                <v:shape style="position:absolute;left:6869;top:5651;width:430;height:180" type="#_x0000_t202" id="docshape50" filled="false" stroked="false">
                  <v:textbox inset="0,0,0,0">
                    <w:txbxContent>
                      <w:p>
                        <w:pPr>
                          <w:spacing w:line="180" w:lineRule="exact" w:before="0"/>
                          <w:ind w:left="0" w:right="0" w:firstLine="0"/>
                          <w:jc w:val="left"/>
                          <w:rPr>
                            <w:sz w:val="18"/>
                          </w:rPr>
                        </w:pPr>
                        <w:r>
                          <w:rPr>
                            <w:color w:val="FFFFFF"/>
                            <w:spacing w:val="-2"/>
                            <w:sz w:val="18"/>
                          </w:rPr>
                          <w:t>1,000</w:t>
                        </w:r>
                      </w:p>
                    </w:txbxContent>
                  </v:textbox>
                  <w10:wrap type="none"/>
                </v:shape>
                <v:shape style="position:absolute;left:8263;top:5651;width:430;height:180" type="#_x0000_t202" id="docshape51" filled="false" stroked="false">
                  <v:textbox inset="0,0,0,0">
                    <w:txbxContent>
                      <w:p>
                        <w:pPr>
                          <w:spacing w:line="180" w:lineRule="exact" w:before="0"/>
                          <w:ind w:left="0" w:right="0" w:firstLine="0"/>
                          <w:jc w:val="left"/>
                          <w:rPr>
                            <w:sz w:val="18"/>
                          </w:rPr>
                        </w:pPr>
                        <w:r>
                          <w:rPr>
                            <w:color w:val="FFFFFF"/>
                            <w:spacing w:val="-2"/>
                            <w:sz w:val="18"/>
                          </w:rPr>
                          <w:t>3,500</w:t>
                        </w:r>
                      </w:p>
                    </w:txbxContent>
                  </v:textbox>
                  <w10:wrap type="none"/>
                </v:shape>
                <v:shape style="position:absolute;left:9656;top:5651;width:430;height:180" type="#_x0000_t202" id="docshape52" filled="false" stroked="false">
                  <v:textbox inset="0,0,0,0">
                    <w:txbxContent>
                      <w:p>
                        <w:pPr>
                          <w:spacing w:line="180" w:lineRule="exact" w:before="0"/>
                          <w:ind w:left="0" w:right="0" w:firstLine="0"/>
                          <w:jc w:val="left"/>
                          <w:rPr>
                            <w:sz w:val="18"/>
                          </w:rPr>
                        </w:pPr>
                        <w:r>
                          <w:rPr>
                            <w:color w:val="FFFFFF"/>
                            <w:spacing w:val="-2"/>
                            <w:sz w:val="18"/>
                          </w:rPr>
                          <w:t>6,000</w:t>
                        </w:r>
                      </w:p>
                    </w:txbxContent>
                  </v:textbox>
                  <w10:wrap type="none"/>
                </v:shape>
                <w10:wrap type="topAndBottom"/>
              </v:group>
            </w:pict>
          </mc:Fallback>
        </mc:AlternateContent>
      </w:r>
    </w:p>
    <w:p>
      <w:pPr>
        <w:pStyle w:val="BodyText"/>
        <w:spacing w:before="289"/>
        <w:rPr>
          <w:b/>
          <w:sz w:val="24"/>
        </w:rPr>
      </w:pPr>
    </w:p>
    <w:p>
      <w:pPr>
        <w:spacing w:before="0"/>
        <w:ind w:left="31" w:right="92" w:firstLine="0"/>
        <w:jc w:val="center"/>
        <w:rPr>
          <w:sz w:val="24"/>
        </w:rPr>
      </w:pPr>
      <w:r>
        <w:rPr>
          <w:sz w:val="24"/>
        </w:rPr>
        <w:t>For</w:t>
      </w:r>
      <w:r>
        <w:rPr>
          <w:spacing w:val="-4"/>
          <w:sz w:val="24"/>
        </w:rPr>
        <w:t> </w:t>
      </w:r>
      <w:r>
        <w:rPr>
          <w:sz w:val="24"/>
        </w:rPr>
        <w:t>more</w:t>
      </w:r>
      <w:r>
        <w:rPr>
          <w:spacing w:val="-1"/>
          <w:sz w:val="24"/>
        </w:rPr>
        <w:t> </w:t>
      </w:r>
      <w:r>
        <w:rPr>
          <w:sz w:val="24"/>
        </w:rPr>
        <w:t>Labor</w:t>
      </w:r>
      <w:r>
        <w:rPr>
          <w:spacing w:val="-2"/>
          <w:sz w:val="24"/>
        </w:rPr>
        <w:t> </w:t>
      </w:r>
      <w:r>
        <w:rPr>
          <w:sz w:val="24"/>
        </w:rPr>
        <w:t>Market</w:t>
      </w:r>
      <w:r>
        <w:rPr>
          <w:spacing w:val="-2"/>
          <w:sz w:val="24"/>
        </w:rPr>
        <w:t> </w:t>
      </w:r>
      <w:r>
        <w:rPr>
          <w:sz w:val="24"/>
        </w:rPr>
        <w:t>Data,</w:t>
      </w:r>
      <w:r>
        <w:rPr>
          <w:spacing w:val="-3"/>
          <w:sz w:val="24"/>
        </w:rPr>
        <w:t> </w:t>
      </w:r>
      <w:r>
        <w:rPr>
          <w:sz w:val="24"/>
        </w:rPr>
        <w:t>visit</w:t>
      </w:r>
      <w:r>
        <w:rPr>
          <w:spacing w:val="-2"/>
          <w:sz w:val="24"/>
        </w:rPr>
        <w:t> </w:t>
      </w:r>
      <w:r>
        <w:rPr>
          <w:sz w:val="24"/>
        </w:rPr>
        <w:t>our</w:t>
      </w:r>
      <w:r>
        <w:rPr>
          <w:spacing w:val="-2"/>
          <w:sz w:val="24"/>
        </w:rPr>
        <w:t> </w:t>
      </w:r>
      <w:r>
        <w:rPr>
          <w:sz w:val="24"/>
        </w:rPr>
        <w:t>website</w:t>
      </w:r>
      <w:r>
        <w:rPr>
          <w:spacing w:val="-1"/>
          <w:sz w:val="24"/>
        </w:rPr>
        <w:t> </w:t>
      </w:r>
      <w:r>
        <w:rPr>
          <w:sz w:val="24"/>
        </w:rPr>
        <w:t>at</w:t>
      </w:r>
      <w:r>
        <w:rPr>
          <w:spacing w:val="-2"/>
          <w:sz w:val="24"/>
        </w:rPr>
        <w:t> </w:t>
      </w:r>
      <w:hyperlink r:id="rId9">
        <w:r>
          <w:rPr>
            <w:color w:val="0000FF"/>
            <w:spacing w:val="-2"/>
            <w:sz w:val="24"/>
            <w:u w:val="single" w:color="0000FF"/>
          </w:rPr>
          <w:t>www.discover.arkansas.gov</w:t>
        </w:r>
      </w:hyperlink>
    </w:p>
    <w:p>
      <w:pPr>
        <w:spacing w:after="0"/>
        <w:jc w:val="center"/>
        <w:rPr>
          <w:sz w:val="24"/>
        </w:rPr>
        <w:sectPr>
          <w:pgSz w:w="12240" w:h="15840"/>
          <w:pgMar w:top="680" w:bottom="280" w:left="360" w:right="360"/>
        </w:sectPr>
      </w:pPr>
    </w:p>
    <w:p>
      <w:pPr>
        <w:pStyle w:val="Heading2"/>
      </w:pPr>
      <w:r>
        <w:rPr/>
        <w:t>Annual</w:t>
      </w:r>
      <w:r>
        <w:rPr>
          <w:spacing w:val="-9"/>
        </w:rPr>
        <w:t> </w:t>
      </w:r>
      <w:r>
        <w:rPr/>
        <w:t>Data</w:t>
      </w:r>
      <w:r>
        <w:rPr>
          <w:spacing w:val="-8"/>
        </w:rPr>
        <w:t> </w:t>
      </w:r>
      <w:r>
        <w:rPr>
          <w:spacing w:val="-2"/>
        </w:rPr>
        <w:t>Revisions</w:t>
      </w:r>
    </w:p>
    <w:p>
      <w:pPr>
        <w:pStyle w:val="BodyText"/>
        <w:rPr>
          <w:b/>
          <w:sz w:val="24"/>
        </w:rPr>
      </w:pPr>
    </w:p>
    <w:p>
      <w:pPr>
        <w:pStyle w:val="Heading3"/>
      </w:pPr>
      <w:r>
        <w:rPr/>
        <w:t>Civilian</w:t>
      </w:r>
      <w:r>
        <w:rPr>
          <w:spacing w:val="-4"/>
        </w:rPr>
        <w:t> </w:t>
      </w:r>
      <w:r>
        <w:rPr/>
        <w:t>Labor</w:t>
      </w:r>
      <w:r>
        <w:rPr>
          <w:spacing w:val="-3"/>
        </w:rPr>
        <w:t> </w:t>
      </w:r>
      <w:r>
        <w:rPr>
          <w:spacing w:val="-2"/>
        </w:rPr>
        <w:t>Force:</w:t>
      </w:r>
    </w:p>
    <w:p>
      <w:pPr>
        <w:pStyle w:val="BodyText"/>
        <w:spacing w:before="1"/>
        <w:rPr>
          <w:b/>
          <w:sz w:val="24"/>
        </w:rPr>
      </w:pPr>
    </w:p>
    <w:p>
      <w:pPr>
        <w:pStyle w:val="BodyText"/>
        <w:ind w:left="1080" w:right="1079"/>
        <w:jc w:val="both"/>
      </w:pPr>
      <w:r>
        <w:rPr/>
        <w:t>In accordance with</w:t>
      </w:r>
      <w:r>
        <w:rPr>
          <w:spacing w:val="-3"/>
        </w:rPr>
        <w:t> </w:t>
      </w:r>
      <w:r>
        <w:rPr/>
        <w:t>guidelines from the U.S. Department of Labor, Bureau of Labor Statistics, Arkansas’ Civilian</w:t>
      </w:r>
      <w:r>
        <w:rPr>
          <w:spacing w:val="-7"/>
        </w:rPr>
        <w:t> </w:t>
      </w:r>
      <w:r>
        <w:rPr/>
        <w:t>Labor</w:t>
      </w:r>
      <w:r>
        <w:rPr>
          <w:spacing w:val="-6"/>
        </w:rPr>
        <w:t> </w:t>
      </w:r>
      <w:r>
        <w:rPr/>
        <w:t>Force</w:t>
      </w:r>
      <w:r>
        <w:rPr>
          <w:spacing w:val="-7"/>
        </w:rPr>
        <w:t> </w:t>
      </w:r>
      <w:r>
        <w:rPr/>
        <w:t>(CLF)</w:t>
      </w:r>
      <w:r>
        <w:rPr>
          <w:spacing w:val="-6"/>
        </w:rPr>
        <w:t> </w:t>
      </w:r>
      <w:r>
        <w:rPr/>
        <w:t>estimates</w:t>
      </w:r>
      <w:r>
        <w:rPr>
          <w:spacing w:val="-6"/>
        </w:rPr>
        <w:t> </w:t>
      </w:r>
      <w:r>
        <w:rPr/>
        <w:t>are</w:t>
      </w:r>
      <w:r>
        <w:rPr>
          <w:spacing w:val="-5"/>
        </w:rPr>
        <w:t> </w:t>
      </w:r>
      <w:r>
        <w:rPr/>
        <w:t>undergoing</w:t>
      </w:r>
      <w:r>
        <w:rPr>
          <w:spacing w:val="-7"/>
        </w:rPr>
        <w:t> </w:t>
      </w:r>
      <w:r>
        <w:rPr/>
        <w:t>annual</w:t>
      </w:r>
      <w:r>
        <w:rPr>
          <w:spacing w:val="-7"/>
        </w:rPr>
        <w:t> </w:t>
      </w:r>
      <w:r>
        <w:rPr/>
        <w:t>processing.</w:t>
      </w:r>
      <w:r>
        <w:rPr>
          <w:spacing w:val="40"/>
        </w:rPr>
        <w:t> </w:t>
      </w:r>
      <w:r>
        <w:rPr/>
        <w:t>The</w:t>
      </w:r>
      <w:r>
        <w:rPr>
          <w:spacing w:val="-5"/>
        </w:rPr>
        <w:t> </w:t>
      </w:r>
      <w:r>
        <w:rPr/>
        <w:t>purpose</w:t>
      </w:r>
      <w:r>
        <w:rPr>
          <w:spacing w:val="-7"/>
        </w:rPr>
        <w:t> </w:t>
      </w:r>
      <w:r>
        <w:rPr/>
        <w:t>of</w:t>
      </w:r>
      <w:r>
        <w:rPr>
          <w:spacing w:val="-6"/>
        </w:rPr>
        <w:t> </w:t>
      </w:r>
      <w:r>
        <w:rPr/>
        <w:t>annual</w:t>
      </w:r>
      <w:r>
        <w:rPr>
          <w:spacing w:val="-6"/>
        </w:rPr>
        <w:t> </w:t>
      </w:r>
      <w:r>
        <w:rPr/>
        <w:t>processing is</w:t>
      </w:r>
      <w:r>
        <w:rPr>
          <w:spacing w:val="-9"/>
        </w:rPr>
        <w:t> </w:t>
      </w:r>
      <w:r>
        <w:rPr/>
        <w:t>to</w:t>
      </w:r>
      <w:r>
        <w:rPr>
          <w:spacing w:val="-9"/>
        </w:rPr>
        <w:t> </w:t>
      </w:r>
      <w:r>
        <w:rPr/>
        <w:t>incorporate</w:t>
      </w:r>
      <w:r>
        <w:rPr>
          <w:spacing w:val="-10"/>
        </w:rPr>
        <w:t> </w:t>
      </w:r>
      <w:r>
        <w:rPr/>
        <w:t>more</w:t>
      </w:r>
      <w:r>
        <w:rPr>
          <w:spacing w:val="-9"/>
        </w:rPr>
        <w:t> </w:t>
      </w:r>
      <w:r>
        <w:rPr/>
        <w:t>complete</w:t>
      </w:r>
      <w:r>
        <w:rPr>
          <w:spacing w:val="-10"/>
        </w:rPr>
        <w:t> </w:t>
      </w:r>
      <w:r>
        <w:rPr/>
        <w:t>and</w:t>
      </w:r>
      <w:r>
        <w:rPr>
          <w:spacing w:val="-5"/>
        </w:rPr>
        <w:t> </w:t>
      </w:r>
      <w:r>
        <w:rPr/>
        <w:t>accurate</w:t>
      </w:r>
      <w:r>
        <w:rPr>
          <w:spacing w:val="-4"/>
        </w:rPr>
        <w:t> </w:t>
      </w:r>
      <w:r>
        <w:rPr/>
        <w:t>information</w:t>
      </w:r>
      <w:r>
        <w:rPr>
          <w:spacing w:val="-10"/>
        </w:rPr>
        <w:t> </w:t>
      </w:r>
      <w:r>
        <w:rPr/>
        <w:t>into</w:t>
      </w:r>
      <w:r>
        <w:rPr>
          <w:spacing w:val="-8"/>
        </w:rPr>
        <w:t> </w:t>
      </w:r>
      <w:r>
        <w:rPr/>
        <w:t>the</w:t>
      </w:r>
      <w:r>
        <w:rPr>
          <w:spacing w:val="-10"/>
        </w:rPr>
        <w:t> </w:t>
      </w:r>
      <w:r>
        <w:rPr/>
        <w:t>estimation</w:t>
      </w:r>
      <w:r>
        <w:rPr>
          <w:spacing w:val="-9"/>
        </w:rPr>
        <w:t> </w:t>
      </w:r>
      <w:r>
        <w:rPr/>
        <w:t>process,</w:t>
      </w:r>
      <w:r>
        <w:rPr>
          <w:spacing w:val="-10"/>
        </w:rPr>
        <w:t> </w:t>
      </w:r>
      <w:r>
        <w:rPr/>
        <w:t>including</w:t>
      </w:r>
      <w:r>
        <w:rPr>
          <w:spacing w:val="-9"/>
        </w:rPr>
        <w:t> </w:t>
      </w:r>
      <w:r>
        <w:rPr/>
        <w:t>updated population data from the US Census Bureau.</w:t>
      </w:r>
    </w:p>
    <w:p>
      <w:pPr>
        <w:pStyle w:val="BodyText"/>
      </w:pPr>
    </w:p>
    <w:p>
      <w:pPr>
        <w:pStyle w:val="BodyText"/>
        <w:ind w:left="1079" w:right="1076"/>
        <w:jc w:val="both"/>
      </w:pPr>
      <w:r>
        <w:rPr/>
        <w:t>All levels of data—State, counties, Metropolitan Statistical Areas (MSAs), Micropolitan Statistical Areas, Local Workforce Development Areas, and cities—are being revised.</w:t>
      </w:r>
      <w:r>
        <w:rPr>
          <w:spacing w:val="40"/>
        </w:rPr>
        <w:t> </w:t>
      </w:r>
      <w:r>
        <w:rPr/>
        <w:t>The Statewide CLF data was revised back to January</w:t>
      </w:r>
      <w:r>
        <w:rPr>
          <w:spacing w:val="40"/>
        </w:rPr>
        <w:t> </w:t>
      </w:r>
      <w:r>
        <w:rPr/>
        <w:t>2021</w:t>
      </w:r>
      <w:r>
        <w:rPr>
          <w:spacing w:val="-3"/>
        </w:rPr>
        <w:t> </w:t>
      </w:r>
      <w:r>
        <w:rPr/>
        <w:t>and is now available at</w:t>
      </w:r>
      <w:r>
        <w:rPr>
          <w:spacing w:val="40"/>
        </w:rPr>
        <w:t> </w:t>
      </w:r>
      <w:hyperlink r:id="rId10">
        <w:r>
          <w:rPr>
            <w:color w:val="0000FF"/>
            <w:u w:val="single" w:color="0000FF"/>
          </w:rPr>
          <w:t>https://www.discover.arkansas.gov/Data-Search-</w:t>
        </w:r>
      </w:hyperlink>
      <w:hyperlink r:id="rId10">
        <w:r>
          <w:rPr>
            <w:color w:val="0000FF"/>
            <w:u w:val="single" w:color="0000FF"/>
          </w:rPr>
          <w:t>Tool/LAUS</w:t>
        </w:r>
        <w:r>
          <w:rPr>
            <w:u w:val="none"/>
          </w:rPr>
          <w:t>.</w:t>
        </w:r>
      </w:hyperlink>
      <w:r>
        <w:rPr>
          <w:spacing w:val="40"/>
          <w:u w:val="none"/>
        </w:rPr>
        <w:t> </w:t>
      </w:r>
      <w:r>
        <w:rPr>
          <w:u w:val="none"/>
        </w:rPr>
        <w:t>Updated sub-state CLF estimates are still being produced and are scheduled for publication on May 19,</w:t>
      </w:r>
      <w:r>
        <w:rPr>
          <w:spacing w:val="-2"/>
          <w:u w:val="none"/>
        </w:rPr>
        <w:t> </w:t>
      </w:r>
      <w:r>
        <w:rPr>
          <w:u w:val="none"/>
        </w:rPr>
        <w:t>2026</w:t>
      </w:r>
      <w:r>
        <w:rPr>
          <w:spacing w:val="-2"/>
          <w:u w:val="none"/>
        </w:rPr>
        <w:t> </w:t>
      </w:r>
      <w:r>
        <w:rPr>
          <w:u w:val="none"/>
        </w:rPr>
        <w:t>on the Discover Arkansas website and at</w:t>
      </w:r>
      <w:r>
        <w:rPr>
          <w:spacing w:val="-1"/>
          <w:u w:val="none"/>
        </w:rPr>
        <w:t> </w:t>
      </w:r>
      <w:hyperlink r:id="rId11">
        <w:r>
          <w:rPr>
            <w:color w:val="0000FF"/>
            <w:u w:val="single" w:color="0000FF"/>
          </w:rPr>
          <w:t>www.bls.gov</w:t>
        </w:r>
        <w:r>
          <w:rPr>
            <w:u w:val="none"/>
          </w:rPr>
          <w:t>.</w:t>
        </w:r>
      </w:hyperlink>
      <w:r>
        <w:rPr>
          <w:spacing w:val="40"/>
          <w:u w:val="none"/>
        </w:rPr>
        <w:t> </w:t>
      </w:r>
      <w:r>
        <w:rPr>
          <w:u w:val="none"/>
        </w:rPr>
        <w:t>All sub-state CLF data for Arkansas will be revised back to January</w:t>
      </w:r>
      <w:r>
        <w:rPr>
          <w:spacing w:val="-2"/>
          <w:u w:val="none"/>
        </w:rPr>
        <w:t> </w:t>
      </w:r>
      <w:r>
        <w:rPr>
          <w:u w:val="none"/>
        </w:rPr>
        <w:t>2016. More information concerning annual processing is available </w:t>
      </w:r>
      <w:hyperlink r:id="rId12">
        <w:r>
          <w:rPr>
            <w:color w:val="0000FF"/>
            <w:u w:val="single" w:color="0000FF"/>
          </w:rPr>
          <w:t>here</w:t>
        </w:r>
        <w:r>
          <w:rPr>
            <w:u w:val="none"/>
          </w:rPr>
          <w:t>.</w:t>
        </w:r>
      </w:hyperlink>
    </w:p>
    <w:p>
      <w:pPr>
        <w:pStyle w:val="Heading3"/>
        <w:spacing w:before="292"/>
      </w:pPr>
      <w:r>
        <w:rPr/>
        <w:t>Nonfarm</w:t>
      </w:r>
      <w:r>
        <w:rPr>
          <w:spacing w:val="-4"/>
        </w:rPr>
        <w:t> </w:t>
      </w:r>
      <w:r>
        <w:rPr/>
        <w:t>Payroll</w:t>
      </w:r>
      <w:r>
        <w:rPr>
          <w:spacing w:val="-3"/>
        </w:rPr>
        <w:t> </w:t>
      </w:r>
      <w:r>
        <w:rPr>
          <w:spacing w:val="-4"/>
        </w:rPr>
        <w:t>Jobs:</w:t>
      </w:r>
    </w:p>
    <w:p>
      <w:pPr>
        <w:pStyle w:val="BodyText"/>
        <w:spacing w:before="270"/>
        <w:ind w:left="1080" w:right="1079" w:hanging="1"/>
        <w:jc w:val="both"/>
      </w:pPr>
      <w:r>
        <w:rPr/>
        <w:t>In</w:t>
      </w:r>
      <w:r>
        <w:rPr>
          <w:spacing w:val="-13"/>
        </w:rPr>
        <w:t> </w:t>
      </w:r>
      <w:r>
        <w:rPr/>
        <w:t>accordance</w:t>
      </w:r>
      <w:r>
        <w:rPr>
          <w:spacing w:val="-12"/>
        </w:rPr>
        <w:t> </w:t>
      </w:r>
      <w:r>
        <w:rPr/>
        <w:t>with</w:t>
      </w:r>
      <w:r>
        <w:rPr>
          <w:spacing w:val="-5"/>
        </w:rPr>
        <w:t> </w:t>
      </w:r>
      <w:r>
        <w:rPr/>
        <w:t>the</w:t>
      </w:r>
      <w:r>
        <w:rPr>
          <w:spacing w:val="-12"/>
        </w:rPr>
        <w:t> </w:t>
      </w:r>
      <w:r>
        <w:rPr/>
        <w:t>same</w:t>
      </w:r>
      <w:r>
        <w:rPr>
          <w:spacing w:val="-12"/>
        </w:rPr>
        <w:t> </w:t>
      </w:r>
      <w:r>
        <w:rPr/>
        <w:t>guidelines,</w:t>
      </w:r>
      <w:r>
        <w:rPr>
          <w:spacing w:val="-13"/>
        </w:rPr>
        <w:t> </w:t>
      </w:r>
      <w:r>
        <w:rPr/>
        <w:t>the</w:t>
      </w:r>
      <w:r>
        <w:rPr>
          <w:spacing w:val="-12"/>
        </w:rPr>
        <w:t> </w:t>
      </w:r>
      <w:r>
        <w:rPr/>
        <w:t>Current</w:t>
      </w:r>
      <w:r>
        <w:rPr>
          <w:spacing w:val="-12"/>
        </w:rPr>
        <w:t> </w:t>
      </w:r>
      <w:r>
        <w:rPr/>
        <w:t>Employment</w:t>
      </w:r>
      <w:r>
        <w:rPr>
          <w:spacing w:val="-12"/>
        </w:rPr>
        <w:t> </w:t>
      </w:r>
      <w:r>
        <w:rPr/>
        <w:t>Statistics</w:t>
      </w:r>
      <w:r>
        <w:rPr>
          <w:spacing w:val="-13"/>
        </w:rPr>
        <w:t> </w:t>
      </w:r>
      <w:r>
        <w:rPr/>
        <w:t>program</w:t>
      </w:r>
      <w:r>
        <w:rPr>
          <w:spacing w:val="-12"/>
        </w:rPr>
        <w:t> </w:t>
      </w:r>
      <w:r>
        <w:rPr/>
        <w:t>also</w:t>
      </w:r>
      <w:r>
        <w:rPr>
          <w:spacing w:val="-12"/>
        </w:rPr>
        <w:t> </w:t>
      </w:r>
      <w:r>
        <w:rPr/>
        <w:t>re-estimated</w:t>
      </w:r>
      <w:r>
        <w:rPr>
          <w:spacing w:val="-13"/>
        </w:rPr>
        <w:t> </w:t>
      </w:r>
      <w:r>
        <w:rPr/>
        <w:t>the Nonfarm Payroll Job series to include more comprehensive and precise information into the</w:t>
      </w:r>
      <w:r>
        <w:rPr>
          <w:spacing w:val="40"/>
        </w:rPr>
        <w:t> </w:t>
      </w:r>
      <w:r>
        <w:rPr/>
        <w:t>calculations.</w:t>
      </w:r>
      <w:r>
        <w:rPr>
          <w:spacing w:val="40"/>
        </w:rPr>
        <w:t> </w:t>
      </w:r>
      <w:r>
        <w:rPr/>
        <w:t>Statewide estimates were revised back to January 1990.</w:t>
      </w:r>
      <w:r>
        <w:rPr>
          <w:spacing w:val="40"/>
        </w:rPr>
        <w:t> </w:t>
      </w:r>
      <w:r>
        <w:rPr/>
        <w:t>MSA revisions are as follows:</w:t>
      </w:r>
    </w:p>
    <w:p>
      <w:pPr>
        <w:pStyle w:val="ListParagraph"/>
        <w:numPr>
          <w:ilvl w:val="0"/>
          <w:numId w:val="2"/>
        </w:numPr>
        <w:tabs>
          <w:tab w:pos="2519" w:val="left" w:leader="none"/>
        </w:tabs>
        <w:spacing w:line="240" w:lineRule="auto" w:before="268" w:after="0"/>
        <w:ind w:left="2519" w:right="0" w:hanging="359"/>
        <w:jc w:val="left"/>
        <w:rPr>
          <w:sz w:val="22"/>
        </w:rPr>
      </w:pPr>
      <w:r>
        <w:rPr>
          <w:sz w:val="22"/>
        </w:rPr>
        <w:t>Little</w:t>
      </w:r>
      <w:r>
        <w:rPr>
          <w:spacing w:val="-8"/>
          <w:sz w:val="22"/>
        </w:rPr>
        <w:t> </w:t>
      </w:r>
      <w:r>
        <w:rPr>
          <w:sz w:val="22"/>
        </w:rPr>
        <w:t>Rock-North</w:t>
      </w:r>
      <w:r>
        <w:rPr>
          <w:spacing w:val="-8"/>
          <w:sz w:val="22"/>
        </w:rPr>
        <w:t> </w:t>
      </w:r>
      <w:r>
        <w:rPr>
          <w:sz w:val="22"/>
        </w:rPr>
        <w:t>Little</w:t>
      </w:r>
      <w:r>
        <w:rPr>
          <w:spacing w:val="-7"/>
          <w:sz w:val="22"/>
        </w:rPr>
        <w:t> </w:t>
      </w:r>
      <w:r>
        <w:rPr>
          <w:sz w:val="22"/>
        </w:rPr>
        <w:t>Rock-Conway</w:t>
      </w:r>
      <w:r>
        <w:rPr>
          <w:spacing w:val="-8"/>
          <w:sz w:val="22"/>
        </w:rPr>
        <w:t> </w:t>
      </w:r>
      <w:r>
        <w:rPr>
          <w:sz w:val="22"/>
        </w:rPr>
        <w:t>MSA</w:t>
      </w:r>
      <w:r>
        <w:rPr>
          <w:spacing w:val="-8"/>
          <w:sz w:val="22"/>
        </w:rPr>
        <w:t> </w:t>
      </w:r>
      <w:r>
        <w:rPr>
          <w:sz w:val="22"/>
        </w:rPr>
        <w:t>is</w:t>
      </w:r>
      <w:r>
        <w:rPr>
          <w:spacing w:val="-8"/>
          <w:sz w:val="22"/>
        </w:rPr>
        <w:t> </w:t>
      </w:r>
      <w:r>
        <w:rPr>
          <w:sz w:val="22"/>
        </w:rPr>
        <w:t>revised</w:t>
      </w:r>
      <w:r>
        <w:rPr>
          <w:spacing w:val="-6"/>
          <w:sz w:val="22"/>
        </w:rPr>
        <w:t> </w:t>
      </w:r>
      <w:r>
        <w:rPr>
          <w:sz w:val="22"/>
        </w:rPr>
        <w:t>back</w:t>
      </w:r>
      <w:r>
        <w:rPr>
          <w:spacing w:val="-7"/>
          <w:sz w:val="22"/>
        </w:rPr>
        <w:t> </w:t>
      </w:r>
      <w:r>
        <w:rPr>
          <w:sz w:val="22"/>
        </w:rPr>
        <w:t>to</w:t>
      </w:r>
      <w:r>
        <w:rPr>
          <w:spacing w:val="-8"/>
          <w:sz w:val="22"/>
        </w:rPr>
        <w:t> </w:t>
      </w:r>
      <w:r>
        <w:rPr>
          <w:sz w:val="22"/>
        </w:rPr>
        <w:t>January</w:t>
      </w:r>
      <w:r>
        <w:rPr>
          <w:spacing w:val="-8"/>
          <w:sz w:val="22"/>
        </w:rPr>
        <w:t> </w:t>
      </w:r>
      <w:r>
        <w:rPr>
          <w:spacing w:val="-4"/>
          <w:sz w:val="22"/>
        </w:rPr>
        <w:t>1990</w:t>
      </w:r>
    </w:p>
    <w:p>
      <w:pPr>
        <w:pStyle w:val="ListParagraph"/>
        <w:numPr>
          <w:ilvl w:val="0"/>
          <w:numId w:val="2"/>
        </w:numPr>
        <w:tabs>
          <w:tab w:pos="2519" w:val="left" w:leader="none"/>
        </w:tabs>
        <w:spacing w:line="240" w:lineRule="auto" w:before="268" w:after="0"/>
        <w:ind w:left="2519" w:right="0" w:hanging="359"/>
        <w:jc w:val="left"/>
        <w:rPr>
          <w:sz w:val="22"/>
        </w:rPr>
      </w:pPr>
      <w:r>
        <w:rPr>
          <w:sz w:val="22"/>
        </w:rPr>
        <w:t>Fayetteville-Springdale-Rogers</w:t>
      </w:r>
      <w:r>
        <w:rPr>
          <w:spacing w:val="-11"/>
          <w:sz w:val="22"/>
        </w:rPr>
        <w:t> </w:t>
      </w:r>
      <w:r>
        <w:rPr>
          <w:sz w:val="22"/>
        </w:rPr>
        <w:t>MSA</w:t>
      </w:r>
      <w:r>
        <w:rPr>
          <w:spacing w:val="-11"/>
          <w:sz w:val="22"/>
        </w:rPr>
        <w:t> </w:t>
      </w:r>
      <w:r>
        <w:rPr>
          <w:sz w:val="22"/>
        </w:rPr>
        <w:t>is</w:t>
      </w:r>
      <w:r>
        <w:rPr>
          <w:spacing w:val="-11"/>
          <w:sz w:val="22"/>
        </w:rPr>
        <w:t> </w:t>
      </w:r>
      <w:r>
        <w:rPr>
          <w:sz w:val="22"/>
        </w:rPr>
        <w:t>revised</w:t>
      </w:r>
      <w:r>
        <w:rPr>
          <w:spacing w:val="-11"/>
          <w:sz w:val="22"/>
        </w:rPr>
        <w:t> </w:t>
      </w:r>
      <w:r>
        <w:rPr>
          <w:sz w:val="22"/>
        </w:rPr>
        <w:t>back</w:t>
      </w:r>
      <w:r>
        <w:rPr>
          <w:spacing w:val="-10"/>
          <w:sz w:val="22"/>
        </w:rPr>
        <w:t> </w:t>
      </w:r>
      <w:r>
        <w:rPr>
          <w:sz w:val="22"/>
        </w:rPr>
        <w:t>to</w:t>
      </w:r>
      <w:r>
        <w:rPr>
          <w:spacing w:val="-10"/>
          <w:sz w:val="22"/>
        </w:rPr>
        <w:t> </w:t>
      </w:r>
      <w:r>
        <w:rPr>
          <w:sz w:val="22"/>
        </w:rPr>
        <w:t>January</w:t>
      </w:r>
      <w:r>
        <w:rPr>
          <w:spacing w:val="-11"/>
          <w:sz w:val="22"/>
        </w:rPr>
        <w:t> </w:t>
      </w:r>
      <w:r>
        <w:rPr>
          <w:spacing w:val="-4"/>
          <w:sz w:val="22"/>
        </w:rPr>
        <w:t>1990</w:t>
      </w:r>
    </w:p>
    <w:p>
      <w:pPr>
        <w:pStyle w:val="BodyText"/>
      </w:pPr>
    </w:p>
    <w:p>
      <w:pPr>
        <w:pStyle w:val="ListParagraph"/>
        <w:numPr>
          <w:ilvl w:val="0"/>
          <w:numId w:val="2"/>
        </w:numPr>
        <w:tabs>
          <w:tab w:pos="2519" w:val="left" w:leader="none"/>
        </w:tabs>
        <w:spacing w:line="240" w:lineRule="auto" w:before="1" w:after="0"/>
        <w:ind w:left="2519" w:right="0" w:hanging="359"/>
        <w:jc w:val="left"/>
        <w:rPr>
          <w:sz w:val="22"/>
        </w:rPr>
      </w:pPr>
      <w:r>
        <w:rPr>
          <w:sz w:val="22"/>
        </w:rPr>
        <w:t>Fort</w:t>
      </w:r>
      <w:r>
        <w:rPr>
          <w:spacing w:val="-7"/>
          <w:sz w:val="22"/>
        </w:rPr>
        <w:t> </w:t>
      </w:r>
      <w:r>
        <w:rPr>
          <w:sz w:val="22"/>
        </w:rPr>
        <w:t>Smith</w:t>
      </w:r>
      <w:r>
        <w:rPr>
          <w:spacing w:val="-5"/>
          <w:sz w:val="22"/>
        </w:rPr>
        <w:t> </w:t>
      </w:r>
      <w:r>
        <w:rPr>
          <w:sz w:val="22"/>
        </w:rPr>
        <w:t>MSA</w:t>
      </w:r>
      <w:r>
        <w:rPr>
          <w:spacing w:val="-6"/>
          <w:sz w:val="22"/>
        </w:rPr>
        <w:t> </w:t>
      </w:r>
      <w:r>
        <w:rPr>
          <w:sz w:val="22"/>
        </w:rPr>
        <w:t>is</w:t>
      </w:r>
      <w:r>
        <w:rPr>
          <w:spacing w:val="-6"/>
          <w:sz w:val="22"/>
        </w:rPr>
        <w:t> </w:t>
      </w:r>
      <w:r>
        <w:rPr>
          <w:sz w:val="22"/>
        </w:rPr>
        <w:t>revised</w:t>
      </w:r>
      <w:r>
        <w:rPr>
          <w:spacing w:val="-5"/>
          <w:sz w:val="22"/>
        </w:rPr>
        <w:t> </w:t>
      </w:r>
      <w:r>
        <w:rPr>
          <w:sz w:val="22"/>
        </w:rPr>
        <w:t>back</w:t>
      </w:r>
      <w:r>
        <w:rPr>
          <w:spacing w:val="-5"/>
          <w:sz w:val="22"/>
        </w:rPr>
        <w:t> </w:t>
      </w:r>
      <w:r>
        <w:rPr>
          <w:sz w:val="22"/>
        </w:rPr>
        <w:t>to</w:t>
      </w:r>
      <w:r>
        <w:rPr>
          <w:spacing w:val="-5"/>
          <w:sz w:val="22"/>
        </w:rPr>
        <w:t> </w:t>
      </w:r>
      <w:r>
        <w:rPr>
          <w:sz w:val="22"/>
        </w:rPr>
        <w:t>January</w:t>
      </w:r>
      <w:r>
        <w:rPr>
          <w:spacing w:val="-6"/>
          <w:sz w:val="22"/>
        </w:rPr>
        <w:t> </w:t>
      </w:r>
      <w:r>
        <w:rPr>
          <w:spacing w:val="-4"/>
          <w:sz w:val="22"/>
        </w:rPr>
        <w:t>1990</w:t>
      </w:r>
    </w:p>
    <w:p>
      <w:pPr>
        <w:pStyle w:val="BodyText"/>
      </w:pPr>
    </w:p>
    <w:p>
      <w:pPr>
        <w:pStyle w:val="ListParagraph"/>
        <w:numPr>
          <w:ilvl w:val="0"/>
          <w:numId w:val="2"/>
        </w:numPr>
        <w:tabs>
          <w:tab w:pos="2519" w:val="left" w:leader="none"/>
        </w:tabs>
        <w:spacing w:line="240" w:lineRule="auto" w:before="0" w:after="0"/>
        <w:ind w:left="2519" w:right="0" w:hanging="359"/>
        <w:jc w:val="left"/>
        <w:rPr>
          <w:sz w:val="22"/>
        </w:rPr>
      </w:pPr>
      <w:r>
        <w:rPr>
          <w:sz w:val="22"/>
        </w:rPr>
        <w:t>Hot</w:t>
      </w:r>
      <w:r>
        <w:rPr>
          <w:spacing w:val="-8"/>
          <w:sz w:val="22"/>
        </w:rPr>
        <w:t> </w:t>
      </w:r>
      <w:r>
        <w:rPr>
          <w:sz w:val="22"/>
        </w:rPr>
        <w:t>Springs</w:t>
      </w:r>
      <w:r>
        <w:rPr>
          <w:spacing w:val="-3"/>
          <w:sz w:val="22"/>
        </w:rPr>
        <w:t> </w:t>
      </w:r>
      <w:r>
        <w:rPr>
          <w:sz w:val="22"/>
        </w:rPr>
        <w:t>MSA</w:t>
      </w:r>
      <w:r>
        <w:rPr>
          <w:spacing w:val="-6"/>
          <w:sz w:val="22"/>
        </w:rPr>
        <w:t> </w:t>
      </w:r>
      <w:r>
        <w:rPr>
          <w:sz w:val="22"/>
        </w:rPr>
        <w:t>is</w:t>
      </w:r>
      <w:r>
        <w:rPr>
          <w:spacing w:val="-5"/>
          <w:sz w:val="22"/>
        </w:rPr>
        <w:t> </w:t>
      </w:r>
      <w:r>
        <w:rPr>
          <w:sz w:val="22"/>
        </w:rPr>
        <w:t>revised</w:t>
      </w:r>
      <w:r>
        <w:rPr>
          <w:spacing w:val="-5"/>
          <w:sz w:val="22"/>
        </w:rPr>
        <w:t> </w:t>
      </w:r>
      <w:r>
        <w:rPr>
          <w:sz w:val="22"/>
        </w:rPr>
        <w:t>back</w:t>
      </w:r>
      <w:r>
        <w:rPr>
          <w:spacing w:val="-5"/>
          <w:sz w:val="22"/>
        </w:rPr>
        <w:t> </w:t>
      </w:r>
      <w:r>
        <w:rPr>
          <w:sz w:val="22"/>
        </w:rPr>
        <w:t>to</w:t>
      </w:r>
      <w:r>
        <w:rPr>
          <w:spacing w:val="-4"/>
          <w:sz w:val="22"/>
        </w:rPr>
        <w:t> </w:t>
      </w:r>
      <w:r>
        <w:rPr>
          <w:sz w:val="22"/>
        </w:rPr>
        <w:t>April</w:t>
      </w:r>
      <w:r>
        <w:rPr>
          <w:spacing w:val="-5"/>
          <w:sz w:val="22"/>
        </w:rPr>
        <w:t> </w:t>
      </w:r>
      <w:r>
        <w:rPr>
          <w:spacing w:val="-4"/>
          <w:sz w:val="22"/>
        </w:rPr>
        <w:t>2020</w:t>
      </w:r>
    </w:p>
    <w:p>
      <w:pPr>
        <w:pStyle w:val="ListParagraph"/>
        <w:numPr>
          <w:ilvl w:val="0"/>
          <w:numId w:val="2"/>
        </w:numPr>
        <w:tabs>
          <w:tab w:pos="2519" w:val="left" w:leader="none"/>
        </w:tabs>
        <w:spacing w:line="240" w:lineRule="auto" w:before="268" w:after="0"/>
        <w:ind w:left="2519" w:right="0" w:hanging="359"/>
        <w:jc w:val="left"/>
        <w:rPr>
          <w:sz w:val="22"/>
        </w:rPr>
      </w:pPr>
      <w:r>
        <w:rPr>
          <w:sz w:val="22"/>
        </w:rPr>
        <w:t>Jonesboro</w:t>
      </w:r>
      <w:r>
        <w:rPr>
          <w:spacing w:val="-7"/>
          <w:sz w:val="22"/>
        </w:rPr>
        <w:t> </w:t>
      </w:r>
      <w:r>
        <w:rPr>
          <w:sz w:val="22"/>
        </w:rPr>
        <w:t>MSA</w:t>
      </w:r>
      <w:r>
        <w:rPr>
          <w:spacing w:val="-6"/>
          <w:sz w:val="22"/>
        </w:rPr>
        <w:t> </w:t>
      </w:r>
      <w:r>
        <w:rPr>
          <w:sz w:val="22"/>
        </w:rPr>
        <w:t>is</w:t>
      </w:r>
      <w:r>
        <w:rPr>
          <w:spacing w:val="-7"/>
          <w:sz w:val="22"/>
        </w:rPr>
        <w:t> </w:t>
      </w:r>
      <w:r>
        <w:rPr>
          <w:sz w:val="22"/>
        </w:rPr>
        <w:t>revised</w:t>
      </w:r>
      <w:r>
        <w:rPr>
          <w:spacing w:val="-6"/>
          <w:sz w:val="22"/>
        </w:rPr>
        <w:t> </w:t>
      </w:r>
      <w:r>
        <w:rPr>
          <w:sz w:val="22"/>
        </w:rPr>
        <w:t>back</w:t>
      </w:r>
      <w:r>
        <w:rPr>
          <w:spacing w:val="-6"/>
          <w:sz w:val="22"/>
        </w:rPr>
        <w:t> </w:t>
      </w:r>
      <w:r>
        <w:rPr>
          <w:sz w:val="22"/>
        </w:rPr>
        <w:t>to</w:t>
      </w:r>
      <w:r>
        <w:rPr>
          <w:spacing w:val="-6"/>
          <w:sz w:val="22"/>
        </w:rPr>
        <w:t> </w:t>
      </w:r>
      <w:r>
        <w:rPr>
          <w:sz w:val="22"/>
        </w:rPr>
        <w:t>April</w:t>
      </w:r>
      <w:r>
        <w:rPr>
          <w:spacing w:val="-5"/>
          <w:sz w:val="22"/>
        </w:rPr>
        <w:t> </w:t>
      </w:r>
      <w:r>
        <w:rPr>
          <w:spacing w:val="-4"/>
          <w:sz w:val="22"/>
        </w:rPr>
        <w:t>2020</w:t>
      </w:r>
    </w:p>
    <w:p>
      <w:pPr>
        <w:pStyle w:val="BodyText"/>
      </w:pPr>
    </w:p>
    <w:p>
      <w:pPr>
        <w:pStyle w:val="BodyText"/>
      </w:pPr>
    </w:p>
    <w:p>
      <w:pPr>
        <w:pStyle w:val="BodyText"/>
        <w:spacing w:before="1"/>
        <w:ind w:left="1080"/>
        <w:jc w:val="both"/>
      </w:pPr>
      <w:r>
        <w:rPr/>
        <w:t>All</w:t>
      </w:r>
      <w:r>
        <w:rPr>
          <w:spacing w:val="-8"/>
        </w:rPr>
        <w:t> </w:t>
      </w:r>
      <w:r>
        <w:rPr/>
        <w:t>revised</w:t>
      </w:r>
      <w:r>
        <w:rPr>
          <w:spacing w:val="-6"/>
        </w:rPr>
        <w:t> </w:t>
      </w:r>
      <w:r>
        <w:rPr/>
        <w:t>Nonfarm</w:t>
      </w:r>
      <w:r>
        <w:rPr>
          <w:spacing w:val="-7"/>
        </w:rPr>
        <w:t> </w:t>
      </w:r>
      <w:r>
        <w:rPr/>
        <w:t>Payroll</w:t>
      </w:r>
      <w:r>
        <w:rPr>
          <w:spacing w:val="-7"/>
        </w:rPr>
        <w:t> </w:t>
      </w:r>
      <w:r>
        <w:rPr/>
        <w:t>Jobs</w:t>
      </w:r>
      <w:r>
        <w:rPr>
          <w:spacing w:val="-5"/>
        </w:rPr>
        <w:t> </w:t>
      </w:r>
      <w:r>
        <w:rPr/>
        <w:t>data</w:t>
      </w:r>
      <w:r>
        <w:rPr>
          <w:spacing w:val="-8"/>
        </w:rPr>
        <w:t> </w:t>
      </w:r>
      <w:r>
        <w:rPr/>
        <w:t>have</w:t>
      </w:r>
      <w:r>
        <w:rPr>
          <w:spacing w:val="-7"/>
        </w:rPr>
        <w:t> </w:t>
      </w:r>
      <w:r>
        <w:rPr/>
        <w:t>been</w:t>
      </w:r>
      <w:r>
        <w:rPr>
          <w:spacing w:val="-6"/>
        </w:rPr>
        <w:t> </w:t>
      </w:r>
      <w:r>
        <w:rPr/>
        <w:t>updated</w:t>
      </w:r>
      <w:r>
        <w:rPr>
          <w:spacing w:val="-7"/>
        </w:rPr>
        <w:t> </w:t>
      </w:r>
      <w:r>
        <w:rPr/>
        <w:t>on</w:t>
      </w:r>
      <w:r>
        <w:rPr>
          <w:spacing w:val="-6"/>
        </w:rPr>
        <w:t> </w:t>
      </w:r>
      <w:r>
        <w:rPr/>
        <w:t>the</w:t>
      </w:r>
      <w:r>
        <w:rPr>
          <w:spacing w:val="-7"/>
        </w:rPr>
        <w:t> </w:t>
      </w:r>
      <w:r>
        <w:rPr/>
        <w:t>Discover</w:t>
      </w:r>
      <w:r>
        <w:rPr>
          <w:spacing w:val="-7"/>
        </w:rPr>
        <w:t> </w:t>
      </w:r>
      <w:r>
        <w:rPr/>
        <w:t>Arkansas</w:t>
      </w:r>
      <w:r>
        <w:rPr>
          <w:spacing w:val="-8"/>
        </w:rPr>
        <w:t> </w:t>
      </w:r>
      <w:r>
        <w:rPr>
          <w:spacing w:val="-2"/>
        </w:rPr>
        <w:t>website.</w:t>
      </w:r>
    </w:p>
    <w:p>
      <w:pPr>
        <w:pStyle w:val="BodyText"/>
        <w:spacing w:after="0"/>
        <w:jc w:val="both"/>
        <w:sectPr>
          <w:pgSz w:w="12240" w:h="15840"/>
          <w:pgMar w:top="700" w:bottom="280" w:left="360" w:right="360"/>
        </w:sectPr>
      </w:pPr>
    </w:p>
    <w:p>
      <w:pPr>
        <w:pStyle w:val="Heading4"/>
        <w:spacing w:line="268" w:lineRule="exact" w:before="29"/>
        <w:ind w:left="3239"/>
      </w:pPr>
      <w:r>
        <w:rPr/>
        <w:drawing>
          <wp:anchor distT="0" distB="0" distL="0" distR="0" allowOverlap="1" layoutInCell="1" locked="0" behindDoc="0" simplePos="0" relativeHeight="15730176">
            <wp:simplePos x="0" y="0"/>
            <wp:positionH relativeFrom="page">
              <wp:posOffset>920046</wp:posOffset>
            </wp:positionH>
            <wp:positionV relativeFrom="paragraph">
              <wp:posOffset>99409</wp:posOffset>
            </wp:positionV>
            <wp:extent cx="932971" cy="931441"/>
            <wp:effectExtent l="0" t="0" r="0" b="0"/>
            <wp:wrapNone/>
            <wp:docPr id="57" name="Image 57" descr="Logo  Description automatically generated "/>
            <wp:cNvGraphicFramePr>
              <a:graphicFrameLocks/>
            </wp:cNvGraphicFramePr>
            <a:graphic>
              <a:graphicData uri="http://schemas.openxmlformats.org/drawingml/2006/picture">
                <pic:pic>
                  <pic:nvPicPr>
                    <pic:cNvPr id="57" name="Image 57" descr="Logo  Description automatically generated "/>
                    <pic:cNvPicPr/>
                  </pic:nvPicPr>
                  <pic:blipFill>
                    <a:blip r:embed="rId13" cstate="print"/>
                    <a:stretch>
                      <a:fillRect/>
                    </a:stretch>
                  </pic:blipFill>
                  <pic:spPr>
                    <a:xfrm>
                      <a:off x="0" y="0"/>
                      <a:ext cx="932971" cy="931441"/>
                    </a:xfrm>
                    <a:prstGeom prst="rect">
                      <a:avLst/>
                    </a:prstGeom>
                  </pic:spPr>
                </pic:pic>
              </a:graphicData>
            </a:graphic>
          </wp:anchor>
        </w:drawing>
      </w:r>
      <w:r>
        <w:rPr/>
        <w:t>About</w:t>
      </w:r>
      <w:r>
        <w:rPr>
          <w:spacing w:val="-8"/>
        </w:rPr>
        <w:t> </w:t>
      </w:r>
      <w:r>
        <w:rPr/>
        <w:t>the</w:t>
      </w:r>
      <w:r>
        <w:rPr>
          <w:spacing w:val="-9"/>
        </w:rPr>
        <w:t> </w:t>
      </w:r>
      <w:r>
        <w:rPr/>
        <w:t>Arkansas</w:t>
      </w:r>
      <w:r>
        <w:rPr>
          <w:spacing w:val="-8"/>
        </w:rPr>
        <w:t> </w:t>
      </w:r>
      <w:r>
        <w:rPr/>
        <w:t>Department</w:t>
      </w:r>
      <w:r>
        <w:rPr>
          <w:spacing w:val="-8"/>
        </w:rPr>
        <w:t> </w:t>
      </w:r>
      <w:r>
        <w:rPr/>
        <w:t>of</w:t>
      </w:r>
      <w:r>
        <w:rPr>
          <w:spacing w:val="-8"/>
        </w:rPr>
        <w:t> </w:t>
      </w:r>
      <w:r>
        <w:rPr>
          <w:spacing w:val="-2"/>
        </w:rPr>
        <w:t>Commerce</w:t>
      </w:r>
    </w:p>
    <w:p>
      <w:pPr>
        <w:pStyle w:val="BodyText"/>
        <w:ind w:left="3239" w:right="1077"/>
        <w:jc w:val="both"/>
      </w:pPr>
      <w:r>
        <w:rPr/>
        <w:t>The Arkansas Department of Commerce is the umbrella department for workforce</w:t>
      </w:r>
      <w:r>
        <w:rPr>
          <w:spacing w:val="-13"/>
        </w:rPr>
        <w:t> </w:t>
      </w:r>
      <w:r>
        <w:rPr/>
        <w:t>and</w:t>
      </w:r>
      <w:r>
        <w:rPr>
          <w:spacing w:val="-12"/>
        </w:rPr>
        <w:t> </w:t>
      </w:r>
      <w:r>
        <w:rPr/>
        <w:t>economic</w:t>
      </w:r>
      <w:r>
        <w:rPr>
          <w:spacing w:val="-13"/>
        </w:rPr>
        <w:t> </w:t>
      </w:r>
      <w:r>
        <w:rPr/>
        <w:t>development</w:t>
      </w:r>
      <w:r>
        <w:rPr>
          <w:spacing w:val="-12"/>
        </w:rPr>
        <w:t> </w:t>
      </w:r>
      <w:r>
        <w:rPr/>
        <w:t>drivers.</w:t>
      </w:r>
      <w:r>
        <w:rPr>
          <w:spacing w:val="-13"/>
        </w:rPr>
        <w:t> </w:t>
      </w:r>
      <w:r>
        <w:rPr/>
        <w:t>Its</w:t>
      </w:r>
      <w:r>
        <w:rPr>
          <w:spacing w:val="-12"/>
        </w:rPr>
        <w:t> </w:t>
      </w:r>
      <w:r>
        <w:rPr/>
        <w:t>divisions</w:t>
      </w:r>
      <w:r>
        <w:rPr>
          <w:spacing w:val="-13"/>
        </w:rPr>
        <w:t> </w:t>
      </w:r>
      <w:r>
        <w:rPr/>
        <w:t>and</w:t>
      </w:r>
      <w:r>
        <w:rPr>
          <w:spacing w:val="-12"/>
        </w:rPr>
        <w:t> </w:t>
      </w:r>
      <w:r>
        <w:rPr/>
        <w:t>regulatory</w:t>
      </w:r>
      <w:r>
        <w:rPr>
          <w:spacing w:val="-12"/>
        </w:rPr>
        <w:t> </w:t>
      </w:r>
      <w:r>
        <w:rPr/>
        <w:t>boards include the Division of Aeronautics, Waterways Commission, Wine Producers Council, Workforce Services, State Bank Department, Insurance Department, Securities Department, Economic Development Commission, and Development Finance Authority.</w:t>
      </w:r>
    </w:p>
    <w:p>
      <w:pPr>
        <w:pStyle w:val="BodyText"/>
        <w:spacing w:before="122"/>
        <w:rPr>
          <w:sz w:val="20"/>
        </w:rPr>
      </w:pPr>
      <w:r>
        <w:rPr>
          <w:sz w:val="20"/>
        </w:rPr>
        <w:drawing>
          <wp:anchor distT="0" distB="0" distL="0" distR="0" allowOverlap="1" layoutInCell="1" locked="0" behindDoc="1" simplePos="0" relativeHeight="487588864">
            <wp:simplePos x="0" y="0"/>
            <wp:positionH relativeFrom="page">
              <wp:posOffset>912567</wp:posOffset>
            </wp:positionH>
            <wp:positionV relativeFrom="paragraph">
              <wp:posOffset>247789</wp:posOffset>
            </wp:positionV>
            <wp:extent cx="1996964" cy="335279"/>
            <wp:effectExtent l="0" t="0" r="0" b="0"/>
            <wp:wrapTopAndBottom/>
            <wp:docPr id="58" name="Image 58"/>
            <wp:cNvGraphicFramePr>
              <a:graphicFrameLocks/>
            </wp:cNvGraphicFramePr>
            <a:graphic>
              <a:graphicData uri="http://schemas.openxmlformats.org/drawingml/2006/picture">
                <pic:pic>
                  <pic:nvPicPr>
                    <pic:cNvPr id="58" name="Image 58"/>
                    <pic:cNvPicPr/>
                  </pic:nvPicPr>
                  <pic:blipFill>
                    <a:blip r:embed="rId14" cstate="print"/>
                    <a:stretch>
                      <a:fillRect/>
                    </a:stretch>
                  </pic:blipFill>
                  <pic:spPr>
                    <a:xfrm>
                      <a:off x="0" y="0"/>
                      <a:ext cx="1996964" cy="335279"/>
                    </a:xfrm>
                    <a:prstGeom prst="rect">
                      <a:avLst/>
                    </a:prstGeom>
                  </pic:spPr>
                </pic:pic>
              </a:graphicData>
            </a:graphic>
          </wp:anchor>
        </w:drawing>
      </w:r>
    </w:p>
    <w:p>
      <w:pPr>
        <w:pStyle w:val="Heading4"/>
        <w:spacing w:before="156"/>
      </w:pPr>
      <w:r>
        <w:rPr/>
        <w:t>About</w:t>
      </w:r>
      <w:r>
        <w:rPr>
          <w:spacing w:val="-9"/>
        </w:rPr>
        <w:t> </w:t>
      </w:r>
      <w:r>
        <w:rPr/>
        <w:t>Bureau</w:t>
      </w:r>
      <w:r>
        <w:rPr>
          <w:spacing w:val="-9"/>
        </w:rPr>
        <w:t> </w:t>
      </w:r>
      <w:r>
        <w:rPr/>
        <w:t>of</w:t>
      </w:r>
      <w:r>
        <w:rPr>
          <w:spacing w:val="-7"/>
        </w:rPr>
        <w:t> </w:t>
      </w:r>
      <w:r>
        <w:rPr/>
        <w:t>Labor</w:t>
      </w:r>
      <w:r>
        <w:rPr>
          <w:spacing w:val="-8"/>
        </w:rPr>
        <w:t> </w:t>
      </w:r>
      <w:r>
        <w:rPr/>
        <w:t>Statistics</w:t>
      </w:r>
      <w:r>
        <w:rPr>
          <w:spacing w:val="-8"/>
        </w:rPr>
        <w:t> </w:t>
      </w:r>
      <w:r>
        <w:rPr>
          <w:spacing w:val="-4"/>
        </w:rPr>
        <w:t>(BLS)</w:t>
      </w:r>
    </w:p>
    <w:p>
      <w:pPr>
        <w:pStyle w:val="BodyText"/>
        <w:ind w:left="1080" w:right="1080"/>
        <w:jc w:val="both"/>
      </w:pPr>
      <w:r>
        <w:rPr/>
        <w:t>The Bureau of Labor Statistics measures labor market activity, working conditions, price changes, and productivity In the U.S. economy to support public and private decision making.</w:t>
      </w:r>
    </w:p>
    <w:p>
      <w:pPr>
        <w:pStyle w:val="BodyText"/>
      </w:pPr>
    </w:p>
    <w:p>
      <w:pPr>
        <w:pStyle w:val="Heading4"/>
        <w:spacing w:line="268" w:lineRule="exact"/>
      </w:pPr>
      <w:r>
        <w:rPr/>
        <w:t>About</w:t>
      </w:r>
      <w:r>
        <w:rPr>
          <w:spacing w:val="-10"/>
        </w:rPr>
        <w:t> </w:t>
      </w:r>
      <w:r>
        <w:rPr/>
        <w:t>Local</w:t>
      </w:r>
      <w:r>
        <w:rPr>
          <w:spacing w:val="-10"/>
        </w:rPr>
        <w:t> </w:t>
      </w:r>
      <w:r>
        <w:rPr/>
        <w:t>Area</w:t>
      </w:r>
      <w:r>
        <w:rPr>
          <w:spacing w:val="-11"/>
        </w:rPr>
        <w:t> </w:t>
      </w:r>
      <w:r>
        <w:rPr/>
        <w:t>Unemployment</w:t>
      </w:r>
      <w:r>
        <w:rPr>
          <w:spacing w:val="-11"/>
        </w:rPr>
        <w:t> </w:t>
      </w:r>
      <w:r>
        <w:rPr/>
        <w:t>Statistics</w:t>
      </w:r>
      <w:r>
        <w:rPr>
          <w:spacing w:val="-11"/>
        </w:rPr>
        <w:t> </w:t>
      </w:r>
      <w:r>
        <w:rPr>
          <w:spacing w:val="-2"/>
        </w:rPr>
        <w:t>(LAUS)</w:t>
      </w:r>
    </w:p>
    <w:p>
      <w:pPr>
        <w:pStyle w:val="BodyText"/>
        <w:ind w:left="1080" w:right="1079"/>
        <w:jc w:val="both"/>
      </w:pPr>
      <w:r>
        <w:rPr/>
        <w:t>The LAUS</w:t>
      </w:r>
      <w:r>
        <w:rPr>
          <w:spacing w:val="-3"/>
        </w:rPr>
        <w:t> </w:t>
      </w:r>
      <w:r>
        <w:rPr/>
        <w:t>program produces monthly and annual employment, unemployment, and labor force data for Census</w:t>
      </w:r>
      <w:r>
        <w:rPr>
          <w:spacing w:val="-8"/>
        </w:rPr>
        <w:t> </w:t>
      </w:r>
      <w:r>
        <w:rPr/>
        <w:t>regions</w:t>
      </w:r>
      <w:r>
        <w:rPr>
          <w:spacing w:val="-8"/>
        </w:rPr>
        <w:t> </w:t>
      </w:r>
      <w:r>
        <w:rPr/>
        <w:t>and</w:t>
      </w:r>
      <w:r>
        <w:rPr>
          <w:spacing w:val="-7"/>
        </w:rPr>
        <w:t> </w:t>
      </w:r>
      <w:r>
        <w:rPr/>
        <w:t>divisions,</w:t>
      </w:r>
      <w:r>
        <w:rPr>
          <w:spacing w:val="-8"/>
        </w:rPr>
        <w:t> </w:t>
      </w:r>
      <w:r>
        <w:rPr/>
        <w:t>States,</w:t>
      </w:r>
      <w:r>
        <w:rPr>
          <w:spacing w:val="-7"/>
        </w:rPr>
        <w:t> </w:t>
      </w:r>
      <w:r>
        <w:rPr/>
        <w:t>counties,</w:t>
      </w:r>
      <w:r>
        <w:rPr>
          <w:spacing w:val="-7"/>
        </w:rPr>
        <w:t> </w:t>
      </w:r>
      <w:r>
        <w:rPr/>
        <w:t>metropolitan</w:t>
      </w:r>
      <w:r>
        <w:rPr>
          <w:spacing w:val="-9"/>
        </w:rPr>
        <w:t> </w:t>
      </w:r>
      <w:r>
        <w:rPr/>
        <w:t>areas,</w:t>
      </w:r>
      <w:r>
        <w:rPr>
          <w:spacing w:val="-8"/>
        </w:rPr>
        <w:t> </w:t>
      </w:r>
      <w:r>
        <w:rPr/>
        <w:t>and</w:t>
      </w:r>
      <w:r>
        <w:rPr>
          <w:spacing w:val="-7"/>
        </w:rPr>
        <w:t> </w:t>
      </w:r>
      <w:r>
        <w:rPr/>
        <w:t>many</w:t>
      </w:r>
      <w:r>
        <w:rPr>
          <w:spacing w:val="-7"/>
        </w:rPr>
        <w:t> </w:t>
      </w:r>
      <w:r>
        <w:rPr/>
        <w:t>cities,</w:t>
      </w:r>
      <w:r>
        <w:rPr>
          <w:spacing w:val="-8"/>
        </w:rPr>
        <w:t> </w:t>
      </w:r>
      <w:r>
        <w:rPr/>
        <w:t>by</w:t>
      </w:r>
      <w:r>
        <w:rPr>
          <w:spacing w:val="-8"/>
        </w:rPr>
        <w:t> </w:t>
      </w:r>
      <w:r>
        <w:rPr/>
        <w:t>place</w:t>
      </w:r>
      <w:r>
        <w:rPr>
          <w:spacing w:val="-7"/>
        </w:rPr>
        <w:t> </w:t>
      </w:r>
      <w:r>
        <w:rPr/>
        <w:t>of</w:t>
      </w:r>
      <w:r>
        <w:rPr>
          <w:spacing w:val="-8"/>
        </w:rPr>
        <w:t> </w:t>
      </w:r>
      <w:r>
        <w:rPr/>
        <w:t>residence.</w:t>
      </w:r>
    </w:p>
    <w:p>
      <w:pPr>
        <w:pStyle w:val="Heading4"/>
        <w:spacing w:before="159"/>
      </w:pPr>
      <w:r>
        <w:rPr/>
        <w:t>About</w:t>
      </w:r>
      <w:r>
        <w:rPr>
          <w:spacing w:val="-12"/>
        </w:rPr>
        <w:t> </w:t>
      </w:r>
      <w:r>
        <w:rPr/>
        <w:t>Current</w:t>
      </w:r>
      <w:r>
        <w:rPr>
          <w:spacing w:val="-11"/>
        </w:rPr>
        <w:t> </w:t>
      </w:r>
      <w:r>
        <w:rPr/>
        <w:t>Employment</w:t>
      </w:r>
      <w:r>
        <w:rPr>
          <w:spacing w:val="-12"/>
        </w:rPr>
        <w:t> </w:t>
      </w:r>
      <w:r>
        <w:rPr/>
        <w:t>Statistics</w:t>
      </w:r>
      <w:r>
        <w:rPr>
          <w:spacing w:val="-10"/>
        </w:rPr>
        <w:t> </w:t>
      </w:r>
      <w:r>
        <w:rPr>
          <w:spacing w:val="-4"/>
        </w:rPr>
        <w:t>(CES)</w:t>
      </w:r>
    </w:p>
    <w:p>
      <w:pPr>
        <w:pStyle w:val="BodyText"/>
        <w:spacing w:before="1"/>
        <w:ind w:left="1080" w:right="1079"/>
        <w:jc w:val="both"/>
      </w:pPr>
      <w:r>
        <w:rPr/>
        <w:t>The CES program produces detailed industry estimates of</w:t>
      </w:r>
      <w:r>
        <w:rPr>
          <w:spacing w:val="-2"/>
        </w:rPr>
        <w:t> </w:t>
      </w:r>
      <w:r>
        <w:rPr/>
        <w:t>employment,</w:t>
      </w:r>
      <w:r>
        <w:rPr>
          <w:spacing w:val="-2"/>
        </w:rPr>
        <w:t> </w:t>
      </w:r>
      <w:r>
        <w:rPr/>
        <w:t>hours, and</w:t>
      </w:r>
      <w:r>
        <w:rPr>
          <w:spacing w:val="-3"/>
        </w:rPr>
        <w:t> </w:t>
      </w:r>
      <w:r>
        <w:rPr/>
        <w:t>earnings</w:t>
      </w:r>
      <w:r>
        <w:rPr>
          <w:spacing w:val="-2"/>
        </w:rPr>
        <w:t> </w:t>
      </w:r>
      <w:r>
        <w:rPr/>
        <w:t>of workers on nonfarm payrolls. CES State and Metro Area produces data for all 50 States, the District of Columbia, Puerto Rico, the Virgin Islands, and about 450 metropolitan areas and divisions.</w:t>
      </w:r>
    </w:p>
    <w:sectPr>
      <w:pgSz w:w="12240" w:h="15840"/>
      <w:pgMar w:top="960" w:bottom="28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2520" w:hanging="360"/>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3420" w:hanging="360"/>
      </w:pPr>
      <w:rPr>
        <w:rFonts w:hint="default"/>
        <w:lang w:val="en-US" w:eastAsia="en-US" w:bidi="ar-SA"/>
      </w:rPr>
    </w:lvl>
    <w:lvl w:ilvl="2">
      <w:start w:val="0"/>
      <w:numFmt w:val="bullet"/>
      <w:lvlText w:val="•"/>
      <w:lvlJc w:val="left"/>
      <w:pPr>
        <w:ind w:left="4320" w:hanging="360"/>
      </w:pPr>
      <w:rPr>
        <w:rFonts w:hint="default"/>
        <w:lang w:val="en-US" w:eastAsia="en-US" w:bidi="ar-SA"/>
      </w:rPr>
    </w:lvl>
    <w:lvl w:ilvl="3">
      <w:start w:val="0"/>
      <w:numFmt w:val="bullet"/>
      <w:lvlText w:val="•"/>
      <w:lvlJc w:val="left"/>
      <w:pPr>
        <w:ind w:left="5220" w:hanging="360"/>
      </w:pPr>
      <w:rPr>
        <w:rFonts w:hint="default"/>
        <w:lang w:val="en-US" w:eastAsia="en-US" w:bidi="ar-SA"/>
      </w:rPr>
    </w:lvl>
    <w:lvl w:ilvl="4">
      <w:start w:val="0"/>
      <w:numFmt w:val="bullet"/>
      <w:lvlText w:val="•"/>
      <w:lvlJc w:val="left"/>
      <w:pPr>
        <w:ind w:left="6120" w:hanging="360"/>
      </w:pPr>
      <w:rPr>
        <w:rFonts w:hint="default"/>
        <w:lang w:val="en-US" w:eastAsia="en-US" w:bidi="ar-SA"/>
      </w:rPr>
    </w:lvl>
    <w:lvl w:ilvl="5">
      <w:start w:val="0"/>
      <w:numFmt w:val="bullet"/>
      <w:lvlText w:val="•"/>
      <w:lvlJc w:val="left"/>
      <w:pPr>
        <w:ind w:left="7020" w:hanging="360"/>
      </w:pPr>
      <w:rPr>
        <w:rFonts w:hint="default"/>
        <w:lang w:val="en-US" w:eastAsia="en-US" w:bidi="ar-SA"/>
      </w:rPr>
    </w:lvl>
    <w:lvl w:ilvl="6">
      <w:start w:val="0"/>
      <w:numFmt w:val="bullet"/>
      <w:lvlText w:val="•"/>
      <w:lvlJc w:val="left"/>
      <w:pPr>
        <w:ind w:left="7920" w:hanging="360"/>
      </w:pPr>
      <w:rPr>
        <w:rFonts w:hint="default"/>
        <w:lang w:val="en-US" w:eastAsia="en-US" w:bidi="ar-SA"/>
      </w:rPr>
    </w:lvl>
    <w:lvl w:ilvl="7">
      <w:start w:val="0"/>
      <w:numFmt w:val="bullet"/>
      <w:lvlText w:val="•"/>
      <w:lvlJc w:val="left"/>
      <w:pPr>
        <w:ind w:left="8820" w:hanging="360"/>
      </w:pPr>
      <w:rPr>
        <w:rFonts w:hint="default"/>
        <w:lang w:val="en-US" w:eastAsia="en-US" w:bidi="ar-SA"/>
      </w:rPr>
    </w:lvl>
    <w:lvl w:ilvl="8">
      <w:start w:val="0"/>
      <w:numFmt w:val="bullet"/>
      <w:lvlText w:val="•"/>
      <w:lvlJc w:val="left"/>
      <w:pPr>
        <w:ind w:left="9720" w:hanging="360"/>
      </w:pPr>
      <w:rPr>
        <w:rFonts w:hint="default"/>
        <w:lang w:val="en-US" w:eastAsia="en-US" w:bidi="ar-SA"/>
      </w:rPr>
    </w:lvl>
  </w:abstractNum>
  <w:abstractNum w:abstractNumId="0">
    <w:multiLevelType w:val="hybridMultilevel"/>
    <w:lvl w:ilvl="0">
      <w:start w:val="0"/>
      <w:numFmt w:val="bullet"/>
      <w:lvlText w:val=""/>
      <w:lvlJc w:val="left"/>
      <w:pPr>
        <w:ind w:left="108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124" w:hanging="360"/>
      </w:pPr>
      <w:rPr>
        <w:rFonts w:hint="default"/>
        <w:lang w:val="en-US" w:eastAsia="en-US" w:bidi="ar-SA"/>
      </w:rPr>
    </w:lvl>
    <w:lvl w:ilvl="2">
      <w:start w:val="0"/>
      <w:numFmt w:val="bullet"/>
      <w:lvlText w:val="•"/>
      <w:lvlJc w:val="left"/>
      <w:pPr>
        <w:ind w:left="3168" w:hanging="360"/>
      </w:pPr>
      <w:rPr>
        <w:rFonts w:hint="default"/>
        <w:lang w:val="en-US" w:eastAsia="en-US" w:bidi="ar-SA"/>
      </w:rPr>
    </w:lvl>
    <w:lvl w:ilvl="3">
      <w:start w:val="0"/>
      <w:numFmt w:val="bullet"/>
      <w:lvlText w:val="•"/>
      <w:lvlJc w:val="left"/>
      <w:pPr>
        <w:ind w:left="4212" w:hanging="360"/>
      </w:pPr>
      <w:rPr>
        <w:rFonts w:hint="default"/>
        <w:lang w:val="en-US" w:eastAsia="en-US" w:bidi="ar-SA"/>
      </w:rPr>
    </w:lvl>
    <w:lvl w:ilvl="4">
      <w:start w:val="0"/>
      <w:numFmt w:val="bullet"/>
      <w:lvlText w:val="•"/>
      <w:lvlJc w:val="left"/>
      <w:pPr>
        <w:ind w:left="5256" w:hanging="360"/>
      </w:pPr>
      <w:rPr>
        <w:rFonts w:hint="default"/>
        <w:lang w:val="en-US" w:eastAsia="en-US" w:bidi="ar-SA"/>
      </w:rPr>
    </w:lvl>
    <w:lvl w:ilvl="5">
      <w:start w:val="0"/>
      <w:numFmt w:val="bullet"/>
      <w:lvlText w:val="•"/>
      <w:lvlJc w:val="left"/>
      <w:pPr>
        <w:ind w:left="6300" w:hanging="360"/>
      </w:pPr>
      <w:rPr>
        <w:rFonts w:hint="default"/>
        <w:lang w:val="en-US" w:eastAsia="en-US" w:bidi="ar-SA"/>
      </w:rPr>
    </w:lvl>
    <w:lvl w:ilvl="6">
      <w:start w:val="0"/>
      <w:numFmt w:val="bullet"/>
      <w:lvlText w:val="•"/>
      <w:lvlJc w:val="left"/>
      <w:pPr>
        <w:ind w:left="7344" w:hanging="360"/>
      </w:pPr>
      <w:rPr>
        <w:rFonts w:hint="default"/>
        <w:lang w:val="en-US" w:eastAsia="en-US" w:bidi="ar-SA"/>
      </w:rPr>
    </w:lvl>
    <w:lvl w:ilvl="7">
      <w:start w:val="0"/>
      <w:numFmt w:val="bullet"/>
      <w:lvlText w:val="•"/>
      <w:lvlJc w:val="left"/>
      <w:pPr>
        <w:ind w:left="8388" w:hanging="360"/>
      </w:pPr>
      <w:rPr>
        <w:rFonts w:hint="default"/>
        <w:lang w:val="en-US" w:eastAsia="en-US" w:bidi="ar-SA"/>
      </w:rPr>
    </w:lvl>
    <w:lvl w:ilvl="8">
      <w:start w:val="0"/>
      <w:numFmt w:val="bullet"/>
      <w:lvlText w:val="•"/>
      <w:lvlJc w:val="left"/>
      <w:pPr>
        <w:ind w:left="9432"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spacing w:before="328"/>
      <w:ind w:left="92" w:right="92"/>
      <w:jc w:val="center"/>
      <w:outlineLvl w:val="1"/>
    </w:pPr>
    <w:rPr>
      <w:rFonts w:ascii="Calibri" w:hAnsi="Calibri" w:eastAsia="Calibri" w:cs="Calibri"/>
      <w:b/>
      <w:bCs/>
      <w:sz w:val="32"/>
      <w:szCs w:val="32"/>
      <w:lang w:val="en-US" w:eastAsia="en-US" w:bidi="ar-SA"/>
    </w:rPr>
  </w:style>
  <w:style w:styleId="Heading2" w:type="paragraph">
    <w:name w:val="Heading 2"/>
    <w:basedOn w:val="Normal"/>
    <w:uiPriority w:val="1"/>
    <w:qFormat/>
    <w:pPr>
      <w:spacing w:before="19"/>
      <w:ind w:left="29" w:right="92"/>
      <w:jc w:val="center"/>
      <w:outlineLvl w:val="2"/>
    </w:pPr>
    <w:rPr>
      <w:rFonts w:ascii="Calibri" w:hAnsi="Calibri" w:eastAsia="Calibri" w:cs="Calibri"/>
      <w:b/>
      <w:bCs/>
      <w:sz w:val="28"/>
      <w:szCs w:val="28"/>
      <w:lang w:val="en-US" w:eastAsia="en-US" w:bidi="ar-SA"/>
    </w:rPr>
  </w:style>
  <w:style w:styleId="Heading3" w:type="paragraph">
    <w:name w:val="Heading 3"/>
    <w:basedOn w:val="Normal"/>
    <w:uiPriority w:val="1"/>
    <w:qFormat/>
    <w:pPr>
      <w:ind w:left="1080"/>
      <w:jc w:val="both"/>
      <w:outlineLvl w:val="3"/>
    </w:pPr>
    <w:rPr>
      <w:rFonts w:ascii="Calibri" w:hAnsi="Calibri" w:eastAsia="Calibri" w:cs="Calibri"/>
      <w:b/>
      <w:bCs/>
      <w:sz w:val="24"/>
      <w:szCs w:val="24"/>
      <w:lang w:val="en-US" w:eastAsia="en-US" w:bidi="ar-SA"/>
    </w:rPr>
  </w:style>
  <w:style w:styleId="Heading4" w:type="paragraph">
    <w:name w:val="Heading 4"/>
    <w:basedOn w:val="Normal"/>
    <w:uiPriority w:val="1"/>
    <w:qFormat/>
    <w:pPr>
      <w:spacing w:before="1"/>
      <w:ind w:left="1080"/>
      <w:jc w:val="both"/>
      <w:outlineLvl w:val="4"/>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spacing w:before="268"/>
      <w:ind w:left="2519" w:hanging="359"/>
    </w:pPr>
    <w:rPr>
      <w:rFonts w:ascii="Calibri" w:hAnsi="Calibri" w:eastAsia="Calibri" w:cs="Calibri"/>
      <w:lang w:val="en-US" w:eastAsia="en-US" w:bidi="ar-SA"/>
    </w:rPr>
  </w:style>
  <w:style w:styleId="TableParagraph" w:type="paragraph">
    <w:name w:val="Table Paragraph"/>
    <w:basedOn w:val="Normal"/>
    <w:uiPriority w:val="1"/>
    <w:qForma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zoe.calkins@arkansas.gov" TargetMode="External"/><Relationship Id="rId7" Type="http://schemas.openxmlformats.org/officeDocument/2006/relationships/hyperlink" Target="https://www.bls.gov/cps/definitions.htm" TargetMode="External"/><Relationship Id="rId8" Type="http://schemas.openxmlformats.org/officeDocument/2006/relationships/image" Target="media/image2.png"/><Relationship Id="rId9" Type="http://schemas.openxmlformats.org/officeDocument/2006/relationships/hyperlink" Target="http://www.discover.arkansas.gov/" TargetMode="External"/><Relationship Id="rId10" Type="http://schemas.openxmlformats.org/officeDocument/2006/relationships/hyperlink" Target="https://www.discover.arkansas.gov/Data-Search-Tool/LAUS" TargetMode="External"/><Relationship Id="rId11" Type="http://schemas.openxmlformats.org/officeDocument/2006/relationships/hyperlink" Target="http://www.bls.gov/" TargetMode="External"/><Relationship Id="rId12" Type="http://schemas.openxmlformats.org/officeDocument/2006/relationships/hyperlink" Target="https://www.bls.gov/lau/launews1.htm" TargetMode="External"/><Relationship Id="rId13" Type="http://schemas.openxmlformats.org/officeDocument/2006/relationships/image" Target="media/image3.jpeg"/><Relationship Id="rId14" Type="http://schemas.openxmlformats.org/officeDocument/2006/relationships/image" Target="media/image4.png"/><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AIDC</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Cogbill</dc:creator>
  <dc:description/>
  <dcterms:created xsi:type="dcterms:W3CDTF">2026-04-08T14:25:35Z</dcterms:created>
  <dcterms:modified xsi:type="dcterms:W3CDTF">2026-04-08T14:25:35Z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0x010100BAB756CB9C79974A91E85E0079C86DD1</vt:lpwstr>
  </property>
  <property fmtid="{D5CDD505-2E9C-101B-9397-08002B2CF9AE}" pid="3" name="Created">
    <vt:filetime>2026-04-07T00:00:00Z</vt:filetime>
  </property>
  <property fmtid="{D5CDD505-2E9C-101B-9397-08002B2CF9AE}" pid="4" name="Creator">
    <vt:lpwstr>Acrobat PDFMaker 26 for Word</vt:lpwstr>
  </property>
  <property fmtid="{D5CDD505-2E9C-101B-9397-08002B2CF9AE}" pid="5" name="LastSaved">
    <vt:filetime>2026-04-08T00:00:00Z</vt:filetime>
  </property>
  <property fmtid="{D5CDD505-2E9C-101B-9397-08002B2CF9AE}" pid="6" name="MediaServiceImageTags">
    <vt:lpwstr/>
  </property>
  <property fmtid="{D5CDD505-2E9C-101B-9397-08002B2CF9AE}" pid="7" name="Order">
    <vt:lpwstr>100.000000</vt:lpwstr>
  </property>
  <property fmtid="{D5CDD505-2E9C-101B-9397-08002B2CF9AE}" pid="8" name="Producer">
    <vt:lpwstr>Adobe PDF Library 26.1.119</vt:lpwstr>
  </property>
  <property fmtid="{D5CDD505-2E9C-101B-9397-08002B2CF9AE}" pid="9" name="SourceModified">
    <vt:lpwstr/>
  </property>
</Properties>
</file>