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rFonts w:ascii="Times New Roman"/>
          <w:sz w:val="20"/>
        </w:rPr>
      </w:pPr>
      <w:r>
        <w:rPr>
          <w:rFonts w:ascii="Times New Roman"/>
          <w:sz w:val="20"/>
        </w:rPr>
        <w:drawing>
          <wp:inline distT="0" distB="0" distL="0" distR="0">
            <wp:extent cx="6844211" cy="1540192"/>
            <wp:effectExtent l="0" t="0" r="0" b="0"/>
            <wp:docPr id="1" name="Image 1" descr="A picture containing text  Description automatically generated "/>
            <wp:cNvGraphicFramePr>
              <a:graphicFrameLocks/>
            </wp:cNvGraphicFramePr>
            <a:graphic>
              <a:graphicData uri="http://schemas.openxmlformats.org/drawingml/2006/picture">
                <pic:pic>
                  <pic:nvPicPr>
                    <pic:cNvPr id="1" name="Image 1" descr="A picture containing text  Description automatically generated "/>
                    <pic:cNvPicPr/>
                  </pic:nvPicPr>
                  <pic:blipFill>
                    <a:blip r:embed="rId5" cstate="print"/>
                    <a:stretch>
                      <a:fillRect/>
                    </a:stretch>
                  </pic:blipFill>
                  <pic:spPr>
                    <a:xfrm>
                      <a:off x="0" y="0"/>
                      <a:ext cx="6844211" cy="1540192"/>
                    </a:xfrm>
                    <a:prstGeom prst="rect">
                      <a:avLst/>
                    </a:prstGeom>
                  </pic:spPr>
                </pic:pic>
              </a:graphicData>
            </a:graphic>
          </wp:inline>
        </w:drawing>
      </w:r>
      <w:r>
        <w:rPr>
          <w:rFonts w:ascii="Times New Roman"/>
          <w:sz w:val="20"/>
        </w:rPr>
      </w:r>
    </w:p>
    <w:p>
      <w:pPr>
        <w:pStyle w:val="Heading3"/>
        <w:spacing w:before="127"/>
        <w:ind w:left="360"/>
      </w:pPr>
      <w:r>
        <w:rPr/>
        <w:t>FOR</w:t>
      </w:r>
      <w:r>
        <w:rPr>
          <w:spacing w:val="-9"/>
        </w:rPr>
        <w:t> </w:t>
      </w:r>
      <w:r>
        <w:rPr/>
        <w:t>IMMEDIATE</w:t>
      </w:r>
      <w:r>
        <w:rPr>
          <w:spacing w:val="-9"/>
        </w:rPr>
        <w:t> </w:t>
      </w:r>
      <w:r>
        <w:rPr>
          <w:spacing w:val="-2"/>
        </w:rPr>
        <w:t>RELEASE</w:t>
      </w:r>
    </w:p>
    <w:p>
      <w:pPr>
        <w:pStyle w:val="BodyText"/>
        <w:ind w:left="360"/>
        <w:jc w:val="both"/>
      </w:pPr>
      <w:r>
        <w:rPr/>
        <w:t>Contact:</w:t>
      </w:r>
      <w:r>
        <w:rPr>
          <w:spacing w:val="-9"/>
        </w:rPr>
        <w:t> </w:t>
      </w:r>
      <w:r>
        <w:rPr/>
        <w:t>Zoe</w:t>
      </w:r>
      <w:r>
        <w:rPr>
          <w:spacing w:val="-6"/>
        </w:rPr>
        <w:t> </w:t>
      </w:r>
      <w:r>
        <w:rPr/>
        <w:t>Dell,</w:t>
      </w:r>
      <w:r>
        <w:rPr>
          <w:spacing w:val="-7"/>
        </w:rPr>
        <w:t> </w:t>
      </w:r>
      <w:hyperlink r:id="rId6">
        <w:r>
          <w:rPr>
            <w:color w:val="0000FF"/>
            <w:spacing w:val="-2"/>
            <w:u w:val="single" w:color="0000FF"/>
          </w:rPr>
          <w:t>zoe.dell@arkansas.gov</w:t>
        </w:r>
      </w:hyperlink>
    </w:p>
    <w:p>
      <w:pPr>
        <w:pStyle w:val="Heading1"/>
      </w:pPr>
      <w:r>
        <w:rPr/>
        <w:t>Arkansas’</w:t>
      </w:r>
      <w:r>
        <w:rPr>
          <w:spacing w:val="-7"/>
        </w:rPr>
        <w:t> </w:t>
      </w:r>
      <w:r>
        <w:rPr/>
        <w:t>unemployment</w:t>
      </w:r>
      <w:r>
        <w:rPr>
          <w:spacing w:val="-4"/>
        </w:rPr>
        <w:t> </w:t>
      </w:r>
      <w:r>
        <w:rPr/>
        <w:t>rate</w:t>
      </w:r>
      <w:r>
        <w:rPr>
          <w:spacing w:val="-5"/>
        </w:rPr>
        <w:t> </w:t>
      </w:r>
      <w:r>
        <w:rPr/>
        <w:t>increased</w:t>
      </w:r>
      <w:r>
        <w:rPr>
          <w:spacing w:val="-4"/>
        </w:rPr>
        <w:t> </w:t>
      </w:r>
      <w:r>
        <w:rPr/>
        <w:t>to</w:t>
      </w:r>
      <w:r>
        <w:rPr>
          <w:spacing w:val="-4"/>
        </w:rPr>
        <w:t> </w:t>
      </w:r>
      <w:r>
        <w:rPr/>
        <w:t>3.9%</w:t>
      </w:r>
      <w:r>
        <w:rPr>
          <w:spacing w:val="-3"/>
        </w:rPr>
        <w:t> </w:t>
      </w:r>
      <w:r>
        <w:rPr/>
        <w:t>in</w:t>
      </w:r>
      <w:r>
        <w:rPr>
          <w:spacing w:val="-4"/>
        </w:rPr>
        <w:t> </w:t>
      </w:r>
      <w:r>
        <w:rPr>
          <w:spacing w:val="-2"/>
        </w:rPr>
        <w:t>September</w:t>
      </w:r>
    </w:p>
    <w:p>
      <w:pPr>
        <w:spacing w:line="259" w:lineRule="auto" w:before="162"/>
        <w:ind w:left="359" w:right="357" w:firstLine="0"/>
        <w:jc w:val="both"/>
        <w:rPr>
          <w:sz w:val="24"/>
        </w:rPr>
      </w:pPr>
      <w:r>
        <w:rPr>
          <w:b/>
          <w:sz w:val="24"/>
        </w:rPr>
        <w:t>LITTLE</w:t>
      </w:r>
      <w:r>
        <w:rPr>
          <w:b/>
          <w:spacing w:val="-11"/>
          <w:sz w:val="24"/>
        </w:rPr>
        <w:t> </w:t>
      </w:r>
      <w:r>
        <w:rPr>
          <w:b/>
          <w:sz w:val="24"/>
        </w:rPr>
        <w:t>ROCK,</w:t>
      </w:r>
      <w:r>
        <w:rPr>
          <w:b/>
          <w:spacing w:val="-11"/>
          <w:sz w:val="24"/>
        </w:rPr>
        <w:t> </w:t>
      </w:r>
      <w:r>
        <w:rPr>
          <w:b/>
          <w:sz w:val="24"/>
        </w:rPr>
        <w:t>Ark.</w:t>
      </w:r>
      <w:r>
        <w:rPr>
          <w:b/>
          <w:spacing w:val="-12"/>
          <w:sz w:val="24"/>
        </w:rPr>
        <w:t> </w:t>
      </w:r>
      <w:r>
        <w:rPr>
          <w:b/>
          <w:sz w:val="24"/>
        </w:rPr>
        <w:t>(Dec.</w:t>
      </w:r>
      <w:r>
        <w:rPr>
          <w:b/>
          <w:spacing w:val="-10"/>
          <w:sz w:val="24"/>
        </w:rPr>
        <w:t> </w:t>
      </w:r>
      <w:r>
        <w:rPr>
          <w:b/>
          <w:sz w:val="24"/>
        </w:rPr>
        <w:t>9,</w:t>
      </w:r>
      <w:r>
        <w:rPr>
          <w:b/>
          <w:spacing w:val="-11"/>
          <w:sz w:val="24"/>
        </w:rPr>
        <w:t> </w:t>
      </w:r>
      <w:r>
        <w:rPr>
          <w:b/>
          <w:sz w:val="24"/>
        </w:rPr>
        <w:t>2025)</w:t>
      </w:r>
      <w:r>
        <w:rPr>
          <w:b/>
          <w:spacing w:val="-12"/>
          <w:sz w:val="24"/>
        </w:rPr>
        <w:t> </w:t>
      </w:r>
      <w:r>
        <w:rPr>
          <w:sz w:val="24"/>
        </w:rPr>
        <w:t>Today,</w:t>
      </w:r>
      <w:r>
        <w:rPr>
          <w:spacing w:val="-11"/>
          <w:sz w:val="24"/>
        </w:rPr>
        <w:t> </w:t>
      </w:r>
      <w:r>
        <w:rPr>
          <w:sz w:val="24"/>
        </w:rPr>
        <w:t>the</w:t>
      </w:r>
      <w:r>
        <w:rPr>
          <w:spacing w:val="-11"/>
          <w:sz w:val="24"/>
        </w:rPr>
        <w:t> </w:t>
      </w:r>
      <w:r>
        <w:rPr>
          <w:sz w:val="24"/>
        </w:rPr>
        <w:t>Arkansas</w:t>
      </w:r>
      <w:r>
        <w:rPr>
          <w:spacing w:val="-11"/>
          <w:sz w:val="24"/>
        </w:rPr>
        <w:t> </w:t>
      </w:r>
      <w:r>
        <w:rPr>
          <w:sz w:val="24"/>
        </w:rPr>
        <w:t>Department</w:t>
      </w:r>
      <w:r>
        <w:rPr>
          <w:spacing w:val="-11"/>
          <w:sz w:val="24"/>
        </w:rPr>
        <w:t> </w:t>
      </w:r>
      <w:r>
        <w:rPr>
          <w:sz w:val="24"/>
        </w:rPr>
        <w:t>of</w:t>
      </w:r>
      <w:r>
        <w:rPr>
          <w:spacing w:val="-11"/>
          <w:sz w:val="24"/>
        </w:rPr>
        <w:t> </w:t>
      </w:r>
      <w:r>
        <w:rPr>
          <w:sz w:val="24"/>
        </w:rPr>
        <w:t>Commerce,</w:t>
      </w:r>
      <w:r>
        <w:rPr>
          <w:spacing w:val="-11"/>
          <w:sz w:val="24"/>
        </w:rPr>
        <w:t> </w:t>
      </w:r>
      <w:r>
        <w:rPr>
          <w:sz w:val="24"/>
        </w:rPr>
        <w:t>in</w:t>
      </w:r>
      <w:r>
        <w:rPr>
          <w:spacing w:val="-12"/>
          <w:sz w:val="24"/>
        </w:rPr>
        <w:t> </w:t>
      </w:r>
      <w:r>
        <w:rPr>
          <w:sz w:val="24"/>
        </w:rPr>
        <w:t>conjunction</w:t>
      </w:r>
      <w:r>
        <w:rPr>
          <w:spacing w:val="-12"/>
          <w:sz w:val="24"/>
        </w:rPr>
        <w:t> </w:t>
      </w:r>
      <w:r>
        <w:rPr>
          <w:sz w:val="24"/>
        </w:rPr>
        <w:t>with</w:t>
      </w:r>
      <w:r>
        <w:rPr>
          <w:spacing w:val="-11"/>
          <w:sz w:val="24"/>
        </w:rPr>
        <w:t> </w:t>
      </w:r>
      <w:r>
        <w:rPr>
          <w:sz w:val="24"/>
        </w:rPr>
        <w:t>the</w:t>
      </w:r>
      <w:r>
        <w:rPr>
          <w:spacing w:val="-11"/>
          <w:sz w:val="24"/>
        </w:rPr>
        <w:t> </w:t>
      </w:r>
      <w:r>
        <w:rPr>
          <w:sz w:val="24"/>
        </w:rPr>
        <w:t>Bureau of Labor Statistics, announced Arkansas’ seasonally adjusted unemployment rate rose one-tenth of a percentage point, from 3.8% in August to 3.9% in September.</w:t>
      </w:r>
      <w:r>
        <w:rPr>
          <w:spacing w:val="40"/>
          <w:sz w:val="24"/>
        </w:rPr>
        <w:t> </w:t>
      </w:r>
      <w:r>
        <w:rPr>
          <w:sz w:val="24"/>
        </w:rPr>
        <w:t>At 4.4%, the United States’ jobless rate also increased one-tenth of a percentage point between August and September.</w:t>
      </w:r>
    </w:p>
    <w:p>
      <w:pPr>
        <w:spacing w:before="105"/>
        <w:ind w:left="360" w:right="0" w:firstLine="0"/>
        <w:jc w:val="both"/>
        <w:rPr>
          <w:sz w:val="24"/>
        </w:rPr>
      </w:pPr>
      <w:r>
        <w:rPr>
          <w:sz w:val="24"/>
          <w:u w:val="single"/>
        </w:rPr>
        <w:t>Arkansas</w:t>
      </w:r>
      <w:r>
        <w:rPr>
          <w:spacing w:val="-3"/>
          <w:sz w:val="24"/>
          <w:u w:val="single"/>
        </w:rPr>
        <w:t> </w:t>
      </w:r>
      <w:r>
        <w:rPr>
          <w:sz w:val="24"/>
          <w:u w:val="single"/>
        </w:rPr>
        <w:t>Civilian</w:t>
      </w:r>
      <w:r>
        <w:rPr>
          <w:spacing w:val="-3"/>
          <w:sz w:val="24"/>
          <w:u w:val="single"/>
        </w:rPr>
        <w:t> </w:t>
      </w:r>
      <w:r>
        <w:rPr>
          <w:sz w:val="24"/>
          <w:u w:val="single"/>
        </w:rPr>
        <w:t>Labor</w:t>
      </w:r>
      <w:r>
        <w:rPr>
          <w:spacing w:val="-2"/>
          <w:sz w:val="24"/>
          <w:u w:val="single"/>
        </w:rPr>
        <w:t> </w:t>
      </w:r>
      <w:r>
        <w:rPr>
          <w:sz w:val="24"/>
          <w:u w:val="single"/>
        </w:rPr>
        <w:t>Force</w:t>
      </w:r>
      <w:r>
        <w:rPr>
          <w:spacing w:val="-2"/>
          <w:sz w:val="24"/>
          <w:u w:val="single"/>
        </w:rPr>
        <w:t> Summary:</w:t>
      </w:r>
    </w:p>
    <w:p>
      <w:pPr>
        <w:pStyle w:val="ListParagraph"/>
        <w:numPr>
          <w:ilvl w:val="0"/>
          <w:numId w:val="1"/>
        </w:numPr>
        <w:tabs>
          <w:tab w:pos="1079" w:val="left" w:leader="none"/>
        </w:tabs>
        <w:spacing w:line="259" w:lineRule="auto" w:before="128" w:after="0"/>
        <w:ind w:left="1079" w:right="356" w:hanging="360"/>
        <w:jc w:val="both"/>
        <w:rPr>
          <w:sz w:val="24"/>
        </w:rPr>
      </w:pPr>
      <w:r>
        <w:rPr>
          <w:sz w:val="24"/>
        </w:rPr>
        <w:t>The civilian labor force in Arkansas increased by 3,437 in September, with 1,891 more unemployed Arkansans actively seeking work and 1,546 additional employed.</w:t>
      </w:r>
      <w:r>
        <w:rPr>
          <w:spacing w:val="40"/>
          <w:sz w:val="24"/>
        </w:rPr>
        <w:t> </w:t>
      </w:r>
      <w:r>
        <w:rPr>
          <w:sz w:val="24"/>
        </w:rPr>
        <w:t>The increase in the number of unemployed pushed the unemployment rate up to 3.9%, while growth in the size of the civilian labor force increased labor force participation up to 58.5% in September.</w:t>
      </w:r>
      <w:r>
        <w:rPr>
          <w:spacing w:val="40"/>
          <w:sz w:val="24"/>
        </w:rPr>
        <w:t> </w:t>
      </w:r>
      <w:r>
        <w:rPr>
          <w:sz w:val="24"/>
        </w:rPr>
        <w:t>Both the civilian labor force and employment remain at record high levels.</w:t>
      </w:r>
    </w:p>
    <w:p>
      <w:pPr>
        <w:pStyle w:val="ListParagraph"/>
        <w:numPr>
          <w:ilvl w:val="0"/>
          <w:numId w:val="1"/>
        </w:numPr>
        <w:tabs>
          <w:tab w:pos="1080" w:val="left" w:leader="none"/>
        </w:tabs>
        <w:spacing w:line="259" w:lineRule="auto" w:before="105" w:after="0"/>
        <w:ind w:left="1080" w:right="356" w:hanging="360"/>
        <w:jc w:val="both"/>
        <w:rPr>
          <w:sz w:val="24"/>
        </w:rPr>
      </w:pPr>
      <w:r>
        <w:rPr>
          <w:sz w:val="24"/>
        </w:rPr>
        <w:t>Compared to September 2024, there are 9,049 more employed residents in the State.</w:t>
      </w:r>
      <w:r>
        <w:rPr>
          <w:spacing w:val="40"/>
          <w:sz w:val="24"/>
        </w:rPr>
        <w:t> </w:t>
      </w:r>
      <w:r>
        <w:rPr>
          <w:sz w:val="24"/>
        </w:rPr>
        <w:t>With 6,047 additional unemployed Arkansans seeking work, the unemployment rate is up four-tenths of a percentage point over the year.</w:t>
      </w:r>
    </w:p>
    <w:p>
      <w:pPr>
        <w:spacing w:before="104"/>
        <w:ind w:left="360" w:right="0" w:firstLine="0"/>
        <w:jc w:val="both"/>
        <w:rPr>
          <w:sz w:val="24"/>
        </w:rPr>
      </w:pPr>
      <w:r>
        <w:rPr>
          <w:sz w:val="24"/>
          <w:u w:val="single"/>
        </w:rPr>
        <w:t>Arkansas</w:t>
      </w:r>
      <w:r>
        <w:rPr>
          <w:spacing w:val="-4"/>
          <w:sz w:val="24"/>
          <w:u w:val="single"/>
        </w:rPr>
        <w:t> </w:t>
      </w:r>
      <w:r>
        <w:rPr>
          <w:sz w:val="24"/>
          <w:u w:val="single"/>
        </w:rPr>
        <w:t>Nonfarm</w:t>
      </w:r>
      <w:r>
        <w:rPr>
          <w:spacing w:val="-2"/>
          <w:sz w:val="24"/>
          <w:u w:val="single"/>
        </w:rPr>
        <w:t> </w:t>
      </w:r>
      <w:r>
        <w:rPr>
          <w:sz w:val="24"/>
          <w:u w:val="single"/>
        </w:rPr>
        <w:t>Payroll</w:t>
      </w:r>
      <w:r>
        <w:rPr>
          <w:spacing w:val="-3"/>
          <w:sz w:val="24"/>
          <w:u w:val="single"/>
        </w:rPr>
        <w:t> </w:t>
      </w:r>
      <w:r>
        <w:rPr>
          <w:sz w:val="24"/>
          <w:u w:val="single"/>
        </w:rPr>
        <w:t>Job</w:t>
      </w:r>
      <w:r>
        <w:rPr>
          <w:spacing w:val="-3"/>
          <w:sz w:val="24"/>
          <w:u w:val="single"/>
        </w:rPr>
        <w:t> </w:t>
      </w:r>
      <w:r>
        <w:rPr>
          <w:spacing w:val="-2"/>
          <w:sz w:val="24"/>
          <w:u w:val="single"/>
        </w:rPr>
        <w:t>Summary:</w:t>
      </w:r>
    </w:p>
    <w:p>
      <w:pPr>
        <w:pStyle w:val="ListParagraph"/>
        <w:numPr>
          <w:ilvl w:val="0"/>
          <w:numId w:val="1"/>
        </w:numPr>
        <w:tabs>
          <w:tab w:pos="1079" w:val="left" w:leader="none"/>
        </w:tabs>
        <w:spacing w:line="259" w:lineRule="auto" w:before="129" w:after="0"/>
        <w:ind w:left="1079" w:right="356" w:hanging="360"/>
        <w:jc w:val="both"/>
        <w:rPr>
          <w:sz w:val="24"/>
        </w:rPr>
      </w:pPr>
      <w:r>
        <w:rPr>
          <w:sz w:val="24"/>
        </w:rPr>
        <w:t>Nonfarm payroll jobs in Arkansas rose by 16,000 in September to reach a new record high level of 1,393,300 jobs.</w:t>
      </w:r>
      <w:r>
        <w:rPr>
          <w:spacing w:val="40"/>
          <w:sz w:val="24"/>
        </w:rPr>
        <w:t> </w:t>
      </w:r>
      <w:r>
        <w:rPr>
          <w:sz w:val="24"/>
        </w:rPr>
        <w:t>Expansions were mostly seasonal, related to the start of the 2025/2026 school year. Government added 13,100 jobs, all in Local Government-Educational Services (+9,200) and State Government-Educational Services (+4,600).</w:t>
      </w:r>
      <w:r>
        <w:rPr>
          <w:spacing w:val="80"/>
          <w:sz w:val="24"/>
        </w:rPr>
        <w:t> </w:t>
      </w:r>
      <w:r>
        <w:rPr>
          <w:sz w:val="24"/>
        </w:rPr>
        <w:t>Private Education and Health Services rose by 2,400, with 1,700 more jobs in Private Educational Services.</w:t>
      </w:r>
    </w:p>
    <w:p>
      <w:pPr>
        <w:pStyle w:val="ListParagraph"/>
        <w:numPr>
          <w:ilvl w:val="0"/>
          <w:numId w:val="1"/>
        </w:numPr>
        <w:tabs>
          <w:tab w:pos="1080" w:val="left" w:leader="none"/>
        </w:tabs>
        <w:spacing w:line="259" w:lineRule="auto" w:before="104" w:after="0"/>
        <w:ind w:left="1080" w:right="357" w:hanging="360"/>
        <w:jc w:val="both"/>
        <w:rPr>
          <w:sz w:val="24"/>
        </w:rPr>
      </w:pPr>
      <w:r>
        <w:rPr>
          <w:sz w:val="24"/>
        </w:rPr>
        <w:t>Compared to September 2024, there are 22,700 more jobs in the State.</w:t>
      </w:r>
      <w:r>
        <w:rPr>
          <w:spacing w:val="40"/>
          <w:sz w:val="24"/>
        </w:rPr>
        <w:t> </w:t>
      </w:r>
      <w:r>
        <w:rPr>
          <w:sz w:val="24"/>
        </w:rPr>
        <w:t>Private Education and Health Services</w:t>
      </w:r>
      <w:r>
        <w:rPr>
          <w:spacing w:val="-14"/>
          <w:sz w:val="24"/>
        </w:rPr>
        <w:t> </w:t>
      </w:r>
      <w:r>
        <w:rPr>
          <w:sz w:val="24"/>
        </w:rPr>
        <w:t>posted</w:t>
      </w:r>
      <w:r>
        <w:rPr>
          <w:spacing w:val="-14"/>
          <w:sz w:val="24"/>
        </w:rPr>
        <w:t> </w:t>
      </w:r>
      <w:r>
        <w:rPr>
          <w:sz w:val="24"/>
        </w:rPr>
        <w:t>the</w:t>
      </w:r>
      <w:r>
        <w:rPr>
          <w:spacing w:val="-13"/>
          <w:sz w:val="24"/>
        </w:rPr>
        <w:t> </w:t>
      </w:r>
      <w:r>
        <w:rPr>
          <w:sz w:val="24"/>
        </w:rPr>
        <w:t>largest</w:t>
      </w:r>
      <w:r>
        <w:rPr>
          <w:spacing w:val="-14"/>
          <w:sz w:val="24"/>
        </w:rPr>
        <w:t> </w:t>
      </w:r>
      <w:r>
        <w:rPr>
          <w:sz w:val="24"/>
        </w:rPr>
        <w:t>growth,</w:t>
      </w:r>
      <w:r>
        <w:rPr>
          <w:spacing w:val="-13"/>
          <w:sz w:val="24"/>
        </w:rPr>
        <w:t> </w:t>
      </w:r>
      <w:r>
        <w:rPr>
          <w:sz w:val="24"/>
        </w:rPr>
        <w:t>up</w:t>
      </w:r>
      <w:r>
        <w:rPr>
          <w:spacing w:val="-14"/>
          <w:sz w:val="24"/>
        </w:rPr>
        <w:t> </w:t>
      </w:r>
      <w:r>
        <w:rPr>
          <w:sz w:val="24"/>
        </w:rPr>
        <w:t>8,800</w:t>
      </w:r>
      <w:r>
        <w:rPr>
          <w:spacing w:val="-13"/>
          <w:sz w:val="24"/>
        </w:rPr>
        <w:t> </w:t>
      </w:r>
      <w:r>
        <w:rPr>
          <w:sz w:val="24"/>
        </w:rPr>
        <w:t>jobs.</w:t>
      </w:r>
      <w:r>
        <w:rPr>
          <w:spacing w:val="-8"/>
          <w:sz w:val="24"/>
        </w:rPr>
        <w:t> </w:t>
      </w:r>
      <w:r>
        <w:rPr>
          <w:sz w:val="24"/>
        </w:rPr>
        <w:t>Other</w:t>
      </w:r>
      <w:r>
        <w:rPr>
          <w:spacing w:val="-13"/>
          <w:sz w:val="24"/>
        </w:rPr>
        <w:t> </w:t>
      </w:r>
      <w:r>
        <w:rPr>
          <w:sz w:val="24"/>
        </w:rPr>
        <w:t>notable</w:t>
      </w:r>
      <w:r>
        <w:rPr>
          <w:spacing w:val="-14"/>
          <w:sz w:val="24"/>
        </w:rPr>
        <w:t> </w:t>
      </w:r>
      <w:r>
        <w:rPr>
          <w:sz w:val="24"/>
        </w:rPr>
        <w:t>gains</w:t>
      </w:r>
      <w:r>
        <w:rPr>
          <w:spacing w:val="-14"/>
          <w:sz w:val="24"/>
        </w:rPr>
        <w:t> </w:t>
      </w:r>
      <w:r>
        <w:rPr>
          <w:sz w:val="24"/>
        </w:rPr>
        <w:t>occurred</w:t>
      </w:r>
      <w:r>
        <w:rPr>
          <w:spacing w:val="-13"/>
          <w:sz w:val="24"/>
        </w:rPr>
        <w:t> </w:t>
      </w:r>
      <w:r>
        <w:rPr>
          <w:sz w:val="24"/>
        </w:rPr>
        <w:t>in</w:t>
      </w:r>
      <w:r>
        <w:rPr>
          <w:spacing w:val="-14"/>
          <w:sz w:val="24"/>
        </w:rPr>
        <w:t> </w:t>
      </w:r>
      <w:r>
        <w:rPr>
          <w:sz w:val="24"/>
        </w:rPr>
        <w:t>Trade-Transportation-Utilities (+4,900), Leisure and Hospitality (+4,700), Professional and Business Services (+3,500), and in Manufacturing (+2,200).</w:t>
      </w:r>
    </w:p>
    <w:p>
      <w:pPr>
        <w:pStyle w:val="Heading2"/>
        <w:spacing w:before="52"/>
        <w:ind w:left="3206"/>
        <w:jc w:val="both"/>
      </w:pPr>
      <w:r>
        <w:rPr/>
        <w:t>Arkansas</w:t>
      </w:r>
      <w:r>
        <w:rPr>
          <w:spacing w:val="-4"/>
        </w:rPr>
        <w:t> </w:t>
      </w:r>
      <w:r>
        <w:rPr/>
        <w:t>Civilian</w:t>
      </w:r>
      <w:r>
        <w:rPr>
          <w:spacing w:val="-4"/>
        </w:rPr>
        <w:t> </w:t>
      </w:r>
      <w:r>
        <w:rPr/>
        <w:t>Labor</w:t>
      </w:r>
      <w:r>
        <w:rPr>
          <w:spacing w:val="-3"/>
        </w:rPr>
        <w:t> </w:t>
      </w:r>
      <w:r>
        <w:rPr/>
        <w:t>Force</w:t>
      </w:r>
      <w:r>
        <w:rPr>
          <w:spacing w:val="-4"/>
        </w:rPr>
        <w:t> </w:t>
      </w:r>
      <w:r>
        <w:rPr/>
        <w:t>(Seasonally</w:t>
      </w:r>
      <w:r>
        <w:rPr>
          <w:spacing w:val="-3"/>
        </w:rPr>
        <w:t> </w:t>
      </w:r>
      <w:r>
        <w:rPr>
          <w:spacing w:val="-2"/>
        </w:rPr>
        <w:t>Adjusted)</w:t>
      </w:r>
    </w:p>
    <w:p>
      <w:pPr>
        <w:pStyle w:val="BodyText"/>
        <w:spacing w:before="6" w:after="1"/>
        <w:rPr>
          <w:b/>
          <w:sz w:val="10"/>
        </w:rPr>
      </w:pPr>
    </w:p>
    <w:tbl>
      <w:tblPr>
        <w:tblW w:w="0" w:type="auto"/>
        <w:jc w:val="left"/>
        <w:tblInd w:w="369"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3595"/>
        <w:gridCol w:w="1260"/>
        <w:gridCol w:w="1235"/>
        <w:gridCol w:w="1204"/>
        <w:gridCol w:w="1658"/>
        <w:gridCol w:w="1755"/>
      </w:tblGrid>
      <w:tr>
        <w:trPr>
          <w:trHeight w:val="539" w:hRule="atLeast"/>
        </w:trPr>
        <w:tc>
          <w:tcPr>
            <w:tcW w:w="3595" w:type="dxa"/>
            <w:tcBorders>
              <w:bottom w:val="single" w:sz="12" w:space="0" w:color="9CC2E4"/>
            </w:tcBorders>
          </w:tcPr>
          <w:p>
            <w:pPr>
              <w:pStyle w:val="TableParagraph"/>
              <w:rPr>
                <w:rFonts w:ascii="Times New Roman"/>
                <w:sz w:val="22"/>
              </w:rPr>
            </w:pPr>
          </w:p>
        </w:tc>
        <w:tc>
          <w:tcPr>
            <w:tcW w:w="1260" w:type="dxa"/>
            <w:tcBorders>
              <w:bottom w:val="single" w:sz="12" w:space="0" w:color="9CC2E4"/>
            </w:tcBorders>
          </w:tcPr>
          <w:p>
            <w:pPr>
              <w:pStyle w:val="TableParagraph"/>
              <w:ind w:right="97"/>
              <w:jc w:val="right"/>
              <w:rPr>
                <w:sz w:val="22"/>
              </w:rPr>
            </w:pPr>
            <w:r>
              <w:rPr>
                <w:spacing w:val="-2"/>
                <w:sz w:val="22"/>
              </w:rPr>
              <w:t>September</w:t>
            </w:r>
          </w:p>
          <w:p>
            <w:pPr>
              <w:pStyle w:val="TableParagraph"/>
              <w:spacing w:line="251" w:lineRule="exact"/>
              <w:ind w:right="95"/>
              <w:jc w:val="right"/>
              <w:rPr>
                <w:sz w:val="22"/>
              </w:rPr>
            </w:pPr>
            <w:r>
              <w:rPr>
                <w:spacing w:val="-2"/>
                <w:sz w:val="22"/>
              </w:rPr>
              <w:t>2025*</w:t>
            </w:r>
          </w:p>
        </w:tc>
        <w:tc>
          <w:tcPr>
            <w:tcW w:w="1235" w:type="dxa"/>
            <w:tcBorders>
              <w:bottom w:val="single" w:sz="12" w:space="0" w:color="9CC2E4"/>
            </w:tcBorders>
          </w:tcPr>
          <w:p>
            <w:pPr>
              <w:pStyle w:val="TableParagraph"/>
              <w:spacing w:line="270" w:lineRule="atLeast"/>
              <w:ind w:left="680" w:right="91" w:hanging="176"/>
              <w:rPr>
                <w:sz w:val="22"/>
              </w:rPr>
            </w:pPr>
            <w:r>
              <w:rPr>
                <w:spacing w:val="-2"/>
                <w:sz w:val="22"/>
              </w:rPr>
              <w:t>August </w:t>
            </w:r>
            <w:r>
              <w:rPr>
                <w:spacing w:val="-4"/>
                <w:sz w:val="22"/>
              </w:rPr>
              <w:t>2025</w:t>
            </w:r>
          </w:p>
        </w:tc>
        <w:tc>
          <w:tcPr>
            <w:tcW w:w="1204" w:type="dxa"/>
            <w:tcBorders>
              <w:bottom w:val="single" w:sz="12" w:space="0" w:color="9CC2E4"/>
            </w:tcBorders>
          </w:tcPr>
          <w:p>
            <w:pPr>
              <w:pStyle w:val="TableParagraph"/>
              <w:ind w:right="98"/>
              <w:jc w:val="right"/>
              <w:rPr>
                <w:sz w:val="22"/>
              </w:rPr>
            </w:pPr>
            <w:r>
              <w:rPr>
                <w:spacing w:val="-2"/>
                <w:sz w:val="22"/>
              </w:rPr>
              <w:t>September</w:t>
            </w:r>
          </w:p>
          <w:p>
            <w:pPr>
              <w:pStyle w:val="TableParagraph"/>
              <w:spacing w:line="251" w:lineRule="exact"/>
              <w:ind w:right="96"/>
              <w:jc w:val="right"/>
              <w:rPr>
                <w:sz w:val="22"/>
              </w:rPr>
            </w:pPr>
            <w:r>
              <w:rPr>
                <w:spacing w:val="-4"/>
                <w:sz w:val="22"/>
              </w:rPr>
              <w:t>2024</w:t>
            </w:r>
          </w:p>
        </w:tc>
        <w:tc>
          <w:tcPr>
            <w:tcW w:w="1658" w:type="dxa"/>
            <w:tcBorders>
              <w:bottom w:val="single" w:sz="12" w:space="0" w:color="9CC2E4"/>
            </w:tcBorders>
          </w:tcPr>
          <w:p>
            <w:pPr>
              <w:pStyle w:val="TableParagraph"/>
              <w:spacing w:line="270" w:lineRule="atLeast"/>
              <w:ind w:left="432" w:right="91" w:hanging="35"/>
              <w:rPr>
                <w:sz w:val="22"/>
              </w:rPr>
            </w:pPr>
            <w:r>
              <w:rPr>
                <w:sz w:val="22"/>
              </w:rPr>
              <w:t>Change</w:t>
            </w:r>
            <w:r>
              <w:rPr>
                <w:spacing w:val="-13"/>
                <w:sz w:val="22"/>
              </w:rPr>
              <w:t> </w:t>
            </w:r>
            <w:r>
              <w:rPr>
                <w:sz w:val="22"/>
              </w:rPr>
              <w:t>from August</w:t>
            </w:r>
            <w:r>
              <w:rPr>
                <w:spacing w:val="-10"/>
                <w:sz w:val="22"/>
              </w:rPr>
              <w:t> </w:t>
            </w:r>
            <w:r>
              <w:rPr>
                <w:spacing w:val="-4"/>
                <w:sz w:val="22"/>
              </w:rPr>
              <w:t>2025</w:t>
            </w:r>
          </w:p>
        </w:tc>
        <w:tc>
          <w:tcPr>
            <w:tcW w:w="1755" w:type="dxa"/>
            <w:tcBorders>
              <w:bottom w:val="single" w:sz="12" w:space="0" w:color="9CC2E4"/>
            </w:tcBorders>
          </w:tcPr>
          <w:p>
            <w:pPr>
              <w:pStyle w:val="TableParagraph"/>
              <w:spacing w:line="270" w:lineRule="atLeast"/>
              <w:ind w:left="161" w:right="93" w:firstLine="331"/>
              <w:rPr>
                <w:sz w:val="22"/>
              </w:rPr>
            </w:pPr>
            <w:r>
              <w:rPr>
                <w:sz w:val="22"/>
              </w:rPr>
              <w:t>Change</w:t>
            </w:r>
            <w:r>
              <w:rPr>
                <w:spacing w:val="-13"/>
                <w:sz w:val="22"/>
              </w:rPr>
              <w:t> </w:t>
            </w:r>
            <w:r>
              <w:rPr>
                <w:sz w:val="22"/>
              </w:rPr>
              <w:t>from </w:t>
            </w:r>
            <w:r>
              <w:rPr>
                <w:spacing w:val="-2"/>
                <w:sz w:val="22"/>
              </w:rPr>
              <w:t>September</w:t>
            </w:r>
            <w:r>
              <w:rPr>
                <w:spacing w:val="3"/>
                <w:sz w:val="22"/>
              </w:rPr>
              <w:t> </w:t>
            </w:r>
            <w:r>
              <w:rPr>
                <w:spacing w:val="-4"/>
                <w:sz w:val="22"/>
              </w:rPr>
              <w:t>2024</w:t>
            </w:r>
          </w:p>
        </w:tc>
      </w:tr>
      <w:tr>
        <w:trPr>
          <w:trHeight w:val="268" w:hRule="atLeast"/>
        </w:trPr>
        <w:tc>
          <w:tcPr>
            <w:tcW w:w="3595" w:type="dxa"/>
            <w:tcBorders>
              <w:top w:val="single" w:sz="12" w:space="0" w:color="9CC2E4"/>
            </w:tcBorders>
          </w:tcPr>
          <w:p>
            <w:pPr>
              <w:pStyle w:val="TableParagraph"/>
              <w:spacing w:line="248" w:lineRule="exact"/>
              <w:ind w:left="107"/>
              <w:rPr>
                <w:sz w:val="22"/>
              </w:rPr>
            </w:pPr>
            <w:r>
              <w:rPr>
                <w:sz w:val="22"/>
              </w:rPr>
              <w:t>Civilian</w:t>
            </w:r>
            <w:r>
              <w:rPr>
                <w:spacing w:val="-8"/>
                <w:sz w:val="22"/>
              </w:rPr>
              <w:t> </w:t>
            </w:r>
            <w:r>
              <w:rPr>
                <w:sz w:val="22"/>
              </w:rPr>
              <w:t>Labor</w:t>
            </w:r>
            <w:r>
              <w:rPr>
                <w:spacing w:val="-7"/>
                <w:sz w:val="22"/>
              </w:rPr>
              <w:t> </w:t>
            </w:r>
            <w:r>
              <w:rPr>
                <w:spacing w:val="-2"/>
                <w:sz w:val="22"/>
              </w:rPr>
              <w:t>Force</w:t>
            </w:r>
          </w:p>
        </w:tc>
        <w:tc>
          <w:tcPr>
            <w:tcW w:w="1260" w:type="dxa"/>
            <w:tcBorders>
              <w:top w:val="single" w:sz="12" w:space="0" w:color="9CC2E4"/>
            </w:tcBorders>
          </w:tcPr>
          <w:p>
            <w:pPr>
              <w:pStyle w:val="TableParagraph"/>
              <w:spacing w:line="248" w:lineRule="exact"/>
              <w:ind w:right="94"/>
              <w:jc w:val="right"/>
              <w:rPr>
                <w:sz w:val="22"/>
              </w:rPr>
            </w:pPr>
            <w:r>
              <w:rPr>
                <w:spacing w:val="-2"/>
                <w:sz w:val="22"/>
              </w:rPr>
              <w:t>1,430,617</w:t>
            </w:r>
          </w:p>
        </w:tc>
        <w:tc>
          <w:tcPr>
            <w:tcW w:w="1235" w:type="dxa"/>
            <w:tcBorders>
              <w:top w:val="single" w:sz="12" w:space="0" w:color="9CC2E4"/>
            </w:tcBorders>
          </w:tcPr>
          <w:p>
            <w:pPr>
              <w:pStyle w:val="TableParagraph"/>
              <w:spacing w:line="248" w:lineRule="exact"/>
              <w:ind w:right="95"/>
              <w:jc w:val="right"/>
              <w:rPr>
                <w:sz w:val="22"/>
              </w:rPr>
            </w:pPr>
            <w:r>
              <w:rPr>
                <w:spacing w:val="-2"/>
                <w:sz w:val="22"/>
              </w:rPr>
              <w:t>1,427,180</w:t>
            </w:r>
          </w:p>
        </w:tc>
        <w:tc>
          <w:tcPr>
            <w:tcW w:w="1204" w:type="dxa"/>
            <w:tcBorders>
              <w:top w:val="single" w:sz="12" w:space="0" w:color="9CC2E4"/>
            </w:tcBorders>
          </w:tcPr>
          <w:p>
            <w:pPr>
              <w:pStyle w:val="TableParagraph"/>
              <w:spacing w:line="248" w:lineRule="exact"/>
              <w:ind w:right="97"/>
              <w:jc w:val="right"/>
              <w:rPr>
                <w:sz w:val="22"/>
              </w:rPr>
            </w:pPr>
            <w:r>
              <w:rPr>
                <w:spacing w:val="-2"/>
                <w:sz w:val="22"/>
              </w:rPr>
              <w:t>1,415,521</w:t>
            </w:r>
          </w:p>
        </w:tc>
        <w:tc>
          <w:tcPr>
            <w:tcW w:w="1658" w:type="dxa"/>
            <w:tcBorders>
              <w:top w:val="single" w:sz="12" w:space="0" w:color="9CC2E4"/>
            </w:tcBorders>
          </w:tcPr>
          <w:p>
            <w:pPr>
              <w:pStyle w:val="TableParagraph"/>
              <w:spacing w:line="248" w:lineRule="exact"/>
              <w:ind w:right="95"/>
              <w:jc w:val="right"/>
              <w:rPr>
                <w:sz w:val="22"/>
              </w:rPr>
            </w:pPr>
            <w:r>
              <w:rPr>
                <w:spacing w:val="-2"/>
                <w:sz w:val="22"/>
              </w:rPr>
              <w:t>3,437</w:t>
            </w:r>
          </w:p>
        </w:tc>
        <w:tc>
          <w:tcPr>
            <w:tcW w:w="1755" w:type="dxa"/>
            <w:tcBorders>
              <w:top w:val="single" w:sz="12" w:space="0" w:color="9CC2E4"/>
            </w:tcBorders>
          </w:tcPr>
          <w:p>
            <w:pPr>
              <w:pStyle w:val="TableParagraph"/>
              <w:spacing w:line="248" w:lineRule="exact"/>
              <w:ind w:right="96"/>
              <w:jc w:val="right"/>
              <w:rPr>
                <w:sz w:val="22"/>
              </w:rPr>
            </w:pPr>
            <w:r>
              <w:rPr>
                <w:spacing w:val="-2"/>
                <w:sz w:val="22"/>
              </w:rPr>
              <w:t>15,096</w:t>
            </w:r>
          </w:p>
        </w:tc>
      </w:tr>
      <w:tr>
        <w:trPr>
          <w:trHeight w:val="268" w:hRule="atLeast"/>
        </w:trPr>
        <w:tc>
          <w:tcPr>
            <w:tcW w:w="3595" w:type="dxa"/>
          </w:tcPr>
          <w:p>
            <w:pPr>
              <w:pStyle w:val="TableParagraph"/>
              <w:spacing w:line="248" w:lineRule="exact"/>
              <w:ind w:left="405"/>
              <w:rPr>
                <w:sz w:val="22"/>
              </w:rPr>
            </w:pPr>
            <w:r>
              <w:rPr>
                <w:spacing w:val="-2"/>
                <w:sz w:val="22"/>
              </w:rPr>
              <w:t>Employment</w:t>
            </w:r>
          </w:p>
        </w:tc>
        <w:tc>
          <w:tcPr>
            <w:tcW w:w="1260" w:type="dxa"/>
          </w:tcPr>
          <w:p>
            <w:pPr>
              <w:pStyle w:val="TableParagraph"/>
              <w:spacing w:line="248" w:lineRule="exact"/>
              <w:ind w:right="94"/>
              <w:jc w:val="right"/>
              <w:rPr>
                <w:sz w:val="22"/>
              </w:rPr>
            </w:pPr>
            <w:r>
              <w:rPr>
                <w:spacing w:val="-2"/>
                <w:sz w:val="22"/>
              </w:rPr>
              <w:t>1,374,867</w:t>
            </w:r>
          </w:p>
        </w:tc>
        <w:tc>
          <w:tcPr>
            <w:tcW w:w="1235" w:type="dxa"/>
          </w:tcPr>
          <w:p>
            <w:pPr>
              <w:pStyle w:val="TableParagraph"/>
              <w:spacing w:line="248" w:lineRule="exact"/>
              <w:ind w:right="95"/>
              <w:jc w:val="right"/>
              <w:rPr>
                <w:sz w:val="22"/>
              </w:rPr>
            </w:pPr>
            <w:r>
              <w:rPr>
                <w:spacing w:val="-2"/>
                <w:sz w:val="22"/>
              </w:rPr>
              <w:t>1,373,321</w:t>
            </w:r>
          </w:p>
        </w:tc>
        <w:tc>
          <w:tcPr>
            <w:tcW w:w="1204" w:type="dxa"/>
          </w:tcPr>
          <w:p>
            <w:pPr>
              <w:pStyle w:val="TableParagraph"/>
              <w:spacing w:line="248" w:lineRule="exact"/>
              <w:ind w:right="97"/>
              <w:jc w:val="right"/>
              <w:rPr>
                <w:sz w:val="22"/>
              </w:rPr>
            </w:pPr>
            <w:r>
              <w:rPr>
                <w:spacing w:val="-2"/>
                <w:sz w:val="22"/>
              </w:rPr>
              <w:t>1,365,818</w:t>
            </w:r>
          </w:p>
        </w:tc>
        <w:tc>
          <w:tcPr>
            <w:tcW w:w="1658" w:type="dxa"/>
          </w:tcPr>
          <w:p>
            <w:pPr>
              <w:pStyle w:val="TableParagraph"/>
              <w:spacing w:line="248" w:lineRule="exact"/>
              <w:ind w:right="95"/>
              <w:jc w:val="right"/>
              <w:rPr>
                <w:sz w:val="22"/>
              </w:rPr>
            </w:pPr>
            <w:r>
              <w:rPr>
                <w:spacing w:val="-2"/>
                <w:sz w:val="22"/>
              </w:rPr>
              <w:t>1,546</w:t>
            </w:r>
          </w:p>
        </w:tc>
        <w:tc>
          <w:tcPr>
            <w:tcW w:w="1755" w:type="dxa"/>
          </w:tcPr>
          <w:p>
            <w:pPr>
              <w:pStyle w:val="TableParagraph"/>
              <w:spacing w:line="248" w:lineRule="exact"/>
              <w:ind w:right="96"/>
              <w:jc w:val="right"/>
              <w:rPr>
                <w:sz w:val="22"/>
              </w:rPr>
            </w:pPr>
            <w:r>
              <w:rPr>
                <w:spacing w:val="-2"/>
                <w:sz w:val="22"/>
              </w:rPr>
              <w:t>9,049</w:t>
            </w:r>
          </w:p>
        </w:tc>
      </w:tr>
      <w:tr>
        <w:trPr>
          <w:trHeight w:val="268" w:hRule="atLeast"/>
        </w:trPr>
        <w:tc>
          <w:tcPr>
            <w:tcW w:w="3595" w:type="dxa"/>
          </w:tcPr>
          <w:p>
            <w:pPr>
              <w:pStyle w:val="TableParagraph"/>
              <w:spacing w:line="248" w:lineRule="exact"/>
              <w:ind w:left="405"/>
              <w:rPr>
                <w:sz w:val="22"/>
              </w:rPr>
            </w:pPr>
            <w:r>
              <w:rPr>
                <w:spacing w:val="-2"/>
                <w:sz w:val="22"/>
              </w:rPr>
              <w:t>Unemployment</w:t>
            </w:r>
          </w:p>
        </w:tc>
        <w:tc>
          <w:tcPr>
            <w:tcW w:w="1260" w:type="dxa"/>
          </w:tcPr>
          <w:p>
            <w:pPr>
              <w:pStyle w:val="TableParagraph"/>
              <w:spacing w:line="248" w:lineRule="exact"/>
              <w:ind w:right="96"/>
              <w:jc w:val="right"/>
              <w:rPr>
                <w:sz w:val="22"/>
              </w:rPr>
            </w:pPr>
            <w:r>
              <w:rPr>
                <w:spacing w:val="-2"/>
                <w:sz w:val="22"/>
              </w:rPr>
              <w:t>55,750</w:t>
            </w:r>
          </w:p>
        </w:tc>
        <w:tc>
          <w:tcPr>
            <w:tcW w:w="1235" w:type="dxa"/>
          </w:tcPr>
          <w:p>
            <w:pPr>
              <w:pStyle w:val="TableParagraph"/>
              <w:spacing w:line="248" w:lineRule="exact"/>
              <w:ind w:right="96"/>
              <w:jc w:val="right"/>
              <w:rPr>
                <w:sz w:val="22"/>
              </w:rPr>
            </w:pPr>
            <w:r>
              <w:rPr>
                <w:spacing w:val="-2"/>
                <w:sz w:val="22"/>
              </w:rPr>
              <w:t>53,859</w:t>
            </w:r>
          </w:p>
        </w:tc>
        <w:tc>
          <w:tcPr>
            <w:tcW w:w="1204" w:type="dxa"/>
          </w:tcPr>
          <w:p>
            <w:pPr>
              <w:pStyle w:val="TableParagraph"/>
              <w:spacing w:line="248" w:lineRule="exact"/>
              <w:ind w:right="95"/>
              <w:jc w:val="right"/>
              <w:rPr>
                <w:sz w:val="22"/>
              </w:rPr>
            </w:pPr>
            <w:r>
              <w:rPr>
                <w:spacing w:val="-2"/>
                <w:sz w:val="22"/>
              </w:rPr>
              <w:t>49,703</w:t>
            </w:r>
          </w:p>
        </w:tc>
        <w:tc>
          <w:tcPr>
            <w:tcW w:w="1658" w:type="dxa"/>
          </w:tcPr>
          <w:p>
            <w:pPr>
              <w:pStyle w:val="TableParagraph"/>
              <w:spacing w:line="248" w:lineRule="exact"/>
              <w:ind w:right="95"/>
              <w:jc w:val="right"/>
              <w:rPr>
                <w:sz w:val="22"/>
              </w:rPr>
            </w:pPr>
            <w:r>
              <w:rPr>
                <w:spacing w:val="-2"/>
                <w:sz w:val="22"/>
              </w:rPr>
              <w:t>1,891</w:t>
            </w:r>
          </w:p>
        </w:tc>
        <w:tc>
          <w:tcPr>
            <w:tcW w:w="1755" w:type="dxa"/>
          </w:tcPr>
          <w:p>
            <w:pPr>
              <w:pStyle w:val="TableParagraph"/>
              <w:spacing w:line="248" w:lineRule="exact"/>
              <w:ind w:right="97"/>
              <w:jc w:val="right"/>
              <w:rPr>
                <w:sz w:val="22"/>
              </w:rPr>
            </w:pPr>
            <w:r>
              <w:rPr>
                <w:spacing w:val="-2"/>
                <w:sz w:val="22"/>
              </w:rPr>
              <w:t>6,047</w:t>
            </w:r>
          </w:p>
        </w:tc>
      </w:tr>
      <w:tr>
        <w:trPr>
          <w:trHeight w:val="268" w:hRule="atLeast"/>
        </w:trPr>
        <w:tc>
          <w:tcPr>
            <w:tcW w:w="3595" w:type="dxa"/>
          </w:tcPr>
          <w:p>
            <w:pPr>
              <w:pStyle w:val="TableParagraph"/>
              <w:spacing w:line="248" w:lineRule="exact"/>
              <w:ind w:left="604"/>
              <w:rPr>
                <w:sz w:val="22"/>
              </w:rPr>
            </w:pPr>
            <w:r>
              <w:rPr>
                <w:spacing w:val="-2"/>
                <w:sz w:val="22"/>
              </w:rPr>
              <w:t>Unemployment</w:t>
            </w:r>
            <w:r>
              <w:rPr>
                <w:spacing w:val="5"/>
                <w:sz w:val="22"/>
              </w:rPr>
              <w:t> </w:t>
            </w:r>
            <w:r>
              <w:rPr>
                <w:spacing w:val="-4"/>
                <w:sz w:val="22"/>
              </w:rPr>
              <w:t>Rate</w:t>
            </w:r>
          </w:p>
        </w:tc>
        <w:tc>
          <w:tcPr>
            <w:tcW w:w="1260" w:type="dxa"/>
          </w:tcPr>
          <w:p>
            <w:pPr>
              <w:pStyle w:val="TableParagraph"/>
              <w:spacing w:line="248" w:lineRule="exact"/>
              <w:ind w:right="97"/>
              <w:jc w:val="right"/>
              <w:rPr>
                <w:sz w:val="22"/>
              </w:rPr>
            </w:pPr>
            <w:r>
              <w:rPr>
                <w:spacing w:val="-4"/>
                <w:sz w:val="22"/>
              </w:rPr>
              <w:t>3.9%</w:t>
            </w:r>
          </w:p>
        </w:tc>
        <w:tc>
          <w:tcPr>
            <w:tcW w:w="1235" w:type="dxa"/>
          </w:tcPr>
          <w:p>
            <w:pPr>
              <w:pStyle w:val="TableParagraph"/>
              <w:spacing w:line="248" w:lineRule="exact"/>
              <w:ind w:right="97"/>
              <w:jc w:val="right"/>
              <w:rPr>
                <w:sz w:val="22"/>
              </w:rPr>
            </w:pPr>
            <w:r>
              <w:rPr>
                <w:spacing w:val="-4"/>
                <w:sz w:val="22"/>
              </w:rPr>
              <w:t>3.8%</w:t>
            </w:r>
          </w:p>
        </w:tc>
        <w:tc>
          <w:tcPr>
            <w:tcW w:w="1204" w:type="dxa"/>
          </w:tcPr>
          <w:p>
            <w:pPr>
              <w:pStyle w:val="TableParagraph"/>
              <w:spacing w:line="248" w:lineRule="exact"/>
              <w:ind w:right="98"/>
              <w:jc w:val="right"/>
              <w:rPr>
                <w:sz w:val="22"/>
              </w:rPr>
            </w:pPr>
            <w:r>
              <w:rPr>
                <w:spacing w:val="-4"/>
                <w:sz w:val="22"/>
              </w:rPr>
              <w:t>3.5%</w:t>
            </w:r>
          </w:p>
        </w:tc>
        <w:tc>
          <w:tcPr>
            <w:tcW w:w="1658" w:type="dxa"/>
          </w:tcPr>
          <w:p>
            <w:pPr>
              <w:pStyle w:val="TableParagraph"/>
              <w:spacing w:line="248" w:lineRule="exact"/>
              <w:ind w:right="146"/>
              <w:jc w:val="right"/>
              <w:rPr>
                <w:sz w:val="22"/>
              </w:rPr>
            </w:pPr>
            <w:r>
              <w:rPr>
                <w:spacing w:val="-4"/>
                <w:sz w:val="22"/>
              </w:rPr>
              <w:t>0.1%</w:t>
            </w:r>
          </w:p>
        </w:tc>
        <w:tc>
          <w:tcPr>
            <w:tcW w:w="1755" w:type="dxa"/>
          </w:tcPr>
          <w:p>
            <w:pPr>
              <w:pStyle w:val="TableParagraph"/>
              <w:spacing w:line="248" w:lineRule="exact"/>
              <w:ind w:right="98"/>
              <w:jc w:val="right"/>
              <w:rPr>
                <w:sz w:val="22"/>
              </w:rPr>
            </w:pPr>
            <w:r>
              <w:rPr>
                <w:spacing w:val="-4"/>
                <w:sz w:val="22"/>
              </w:rPr>
              <w:t>0.4%</w:t>
            </w:r>
          </w:p>
        </w:tc>
      </w:tr>
      <w:tr>
        <w:trPr>
          <w:trHeight w:val="269" w:hRule="atLeast"/>
        </w:trPr>
        <w:tc>
          <w:tcPr>
            <w:tcW w:w="3595" w:type="dxa"/>
          </w:tcPr>
          <w:p>
            <w:pPr>
              <w:pStyle w:val="TableParagraph"/>
              <w:spacing w:line="249" w:lineRule="exact"/>
              <w:ind w:left="604"/>
              <w:rPr>
                <w:sz w:val="22"/>
              </w:rPr>
            </w:pPr>
            <w:r>
              <w:rPr>
                <w:sz w:val="22"/>
              </w:rPr>
              <w:t>Labor</w:t>
            </w:r>
            <w:r>
              <w:rPr>
                <w:spacing w:val="-9"/>
                <w:sz w:val="22"/>
              </w:rPr>
              <w:t> </w:t>
            </w:r>
            <w:r>
              <w:rPr>
                <w:sz w:val="22"/>
              </w:rPr>
              <w:t>Force</w:t>
            </w:r>
            <w:r>
              <w:rPr>
                <w:spacing w:val="-9"/>
                <w:sz w:val="22"/>
              </w:rPr>
              <w:t> </w:t>
            </w:r>
            <w:r>
              <w:rPr>
                <w:sz w:val="22"/>
              </w:rPr>
              <w:t>Participation</w:t>
            </w:r>
            <w:r>
              <w:rPr>
                <w:spacing w:val="-9"/>
                <w:sz w:val="22"/>
              </w:rPr>
              <w:t> </w:t>
            </w:r>
            <w:r>
              <w:rPr>
                <w:spacing w:val="-4"/>
                <w:sz w:val="22"/>
              </w:rPr>
              <w:t>Rate</w:t>
            </w:r>
          </w:p>
        </w:tc>
        <w:tc>
          <w:tcPr>
            <w:tcW w:w="1260" w:type="dxa"/>
          </w:tcPr>
          <w:p>
            <w:pPr>
              <w:pStyle w:val="TableParagraph"/>
              <w:spacing w:line="249" w:lineRule="exact"/>
              <w:ind w:right="97"/>
              <w:jc w:val="right"/>
              <w:rPr>
                <w:sz w:val="22"/>
              </w:rPr>
            </w:pPr>
            <w:r>
              <w:rPr>
                <w:spacing w:val="-2"/>
                <w:sz w:val="22"/>
              </w:rPr>
              <w:t>58.5%</w:t>
            </w:r>
          </w:p>
        </w:tc>
        <w:tc>
          <w:tcPr>
            <w:tcW w:w="1235" w:type="dxa"/>
          </w:tcPr>
          <w:p>
            <w:pPr>
              <w:pStyle w:val="TableParagraph"/>
              <w:spacing w:line="249" w:lineRule="exact"/>
              <w:ind w:right="97"/>
              <w:jc w:val="right"/>
              <w:rPr>
                <w:sz w:val="22"/>
              </w:rPr>
            </w:pPr>
            <w:r>
              <w:rPr>
                <w:spacing w:val="-2"/>
                <w:sz w:val="22"/>
              </w:rPr>
              <w:t>58.4%</w:t>
            </w:r>
          </w:p>
        </w:tc>
        <w:tc>
          <w:tcPr>
            <w:tcW w:w="1204" w:type="dxa"/>
          </w:tcPr>
          <w:p>
            <w:pPr>
              <w:pStyle w:val="TableParagraph"/>
              <w:spacing w:line="249" w:lineRule="exact"/>
              <w:ind w:right="98"/>
              <w:jc w:val="right"/>
              <w:rPr>
                <w:sz w:val="22"/>
              </w:rPr>
            </w:pPr>
            <w:r>
              <w:rPr>
                <w:spacing w:val="-2"/>
                <w:sz w:val="22"/>
              </w:rPr>
              <w:t>58.4%</w:t>
            </w:r>
          </w:p>
        </w:tc>
        <w:tc>
          <w:tcPr>
            <w:tcW w:w="1658" w:type="dxa"/>
          </w:tcPr>
          <w:p>
            <w:pPr>
              <w:pStyle w:val="TableParagraph"/>
              <w:spacing w:line="249" w:lineRule="exact"/>
              <w:ind w:right="146"/>
              <w:jc w:val="right"/>
              <w:rPr>
                <w:sz w:val="22"/>
              </w:rPr>
            </w:pPr>
            <w:r>
              <w:rPr>
                <w:spacing w:val="-4"/>
                <w:sz w:val="22"/>
              </w:rPr>
              <w:t>0.1%</w:t>
            </w:r>
          </w:p>
        </w:tc>
        <w:tc>
          <w:tcPr>
            <w:tcW w:w="1755" w:type="dxa"/>
          </w:tcPr>
          <w:p>
            <w:pPr>
              <w:pStyle w:val="TableParagraph"/>
              <w:spacing w:line="249" w:lineRule="exact"/>
              <w:ind w:right="98"/>
              <w:jc w:val="right"/>
              <w:rPr>
                <w:sz w:val="22"/>
              </w:rPr>
            </w:pPr>
            <w:r>
              <w:rPr>
                <w:spacing w:val="-4"/>
                <w:sz w:val="22"/>
              </w:rPr>
              <w:t>0.1%</w:t>
            </w:r>
          </w:p>
        </w:tc>
      </w:tr>
    </w:tbl>
    <w:p>
      <w:pPr>
        <w:tabs>
          <w:tab w:pos="4339" w:val="left" w:leader="none"/>
        </w:tabs>
        <w:spacing w:before="107"/>
        <w:ind w:left="0" w:right="0" w:firstLine="0"/>
        <w:jc w:val="center"/>
        <w:rPr>
          <w:b/>
          <w:sz w:val="15"/>
        </w:rPr>
      </w:pPr>
      <w:r>
        <w:rPr>
          <w:sz w:val="15"/>
        </w:rPr>
        <w:t>Source:</w:t>
      </w:r>
      <w:r>
        <w:rPr>
          <w:spacing w:val="27"/>
          <w:sz w:val="15"/>
        </w:rPr>
        <w:t> </w:t>
      </w:r>
      <w:r>
        <w:rPr>
          <w:sz w:val="15"/>
        </w:rPr>
        <w:t>U.S.</w:t>
      </w:r>
      <w:r>
        <w:rPr>
          <w:spacing w:val="-1"/>
          <w:sz w:val="15"/>
        </w:rPr>
        <w:t> </w:t>
      </w:r>
      <w:r>
        <w:rPr>
          <w:sz w:val="15"/>
        </w:rPr>
        <w:t>Bureau</w:t>
      </w:r>
      <w:r>
        <w:rPr>
          <w:spacing w:val="-2"/>
          <w:sz w:val="15"/>
        </w:rPr>
        <w:t> </w:t>
      </w:r>
      <w:r>
        <w:rPr>
          <w:sz w:val="15"/>
        </w:rPr>
        <w:t>of</w:t>
      </w:r>
      <w:r>
        <w:rPr>
          <w:spacing w:val="-2"/>
          <w:sz w:val="15"/>
        </w:rPr>
        <w:t> </w:t>
      </w:r>
      <w:r>
        <w:rPr>
          <w:sz w:val="15"/>
        </w:rPr>
        <w:t>Labor</w:t>
      </w:r>
      <w:r>
        <w:rPr>
          <w:spacing w:val="-2"/>
          <w:sz w:val="15"/>
        </w:rPr>
        <w:t> </w:t>
      </w:r>
      <w:r>
        <w:rPr>
          <w:sz w:val="15"/>
        </w:rPr>
        <w:t>Statistics,</w:t>
      </w:r>
      <w:r>
        <w:rPr>
          <w:spacing w:val="-2"/>
          <w:sz w:val="15"/>
        </w:rPr>
        <w:t> </w:t>
      </w:r>
      <w:r>
        <w:rPr>
          <w:sz w:val="15"/>
        </w:rPr>
        <w:t>Current</w:t>
      </w:r>
      <w:r>
        <w:rPr>
          <w:spacing w:val="-4"/>
          <w:sz w:val="15"/>
        </w:rPr>
        <w:t> </w:t>
      </w:r>
      <w:r>
        <w:rPr>
          <w:sz w:val="15"/>
        </w:rPr>
        <w:t>Population</w:t>
      </w:r>
      <w:r>
        <w:rPr>
          <w:spacing w:val="-1"/>
          <w:sz w:val="15"/>
        </w:rPr>
        <w:t> </w:t>
      </w:r>
      <w:r>
        <w:rPr>
          <w:spacing w:val="-2"/>
          <w:sz w:val="15"/>
        </w:rPr>
        <w:t>Survey.</w:t>
      </w:r>
      <w:r>
        <w:rPr>
          <w:sz w:val="15"/>
        </w:rPr>
        <w:tab/>
      </w:r>
      <w:r>
        <w:rPr>
          <w:b/>
          <w:sz w:val="15"/>
        </w:rPr>
        <w:t>Note:</w:t>
      </w:r>
      <w:r>
        <w:rPr>
          <w:b/>
          <w:spacing w:val="-3"/>
          <w:sz w:val="15"/>
        </w:rPr>
        <w:t> </w:t>
      </w:r>
      <w:r>
        <w:rPr>
          <w:b/>
          <w:sz w:val="15"/>
        </w:rPr>
        <w:t>*Both</w:t>
      </w:r>
      <w:r>
        <w:rPr>
          <w:b/>
          <w:spacing w:val="-3"/>
          <w:sz w:val="15"/>
        </w:rPr>
        <w:t> </w:t>
      </w:r>
      <w:r>
        <w:rPr>
          <w:b/>
          <w:sz w:val="15"/>
        </w:rPr>
        <w:t>September</w:t>
      </w:r>
      <w:r>
        <w:rPr>
          <w:b/>
          <w:spacing w:val="-3"/>
          <w:sz w:val="15"/>
        </w:rPr>
        <w:t> </w:t>
      </w:r>
      <w:r>
        <w:rPr>
          <w:b/>
          <w:sz w:val="15"/>
        </w:rPr>
        <w:t>and</w:t>
      </w:r>
      <w:r>
        <w:rPr>
          <w:b/>
          <w:spacing w:val="-2"/>
          <w:sz w:val="15"/>
        </w:rPr>
        <w:t> </w:t>
      </w:r>
      <w:r>
        <w:rPr>
          <w:b/>
          <w:sz w:val="15"/>
        </w:rPr>
        <w:t>August</w:t>
      </w:r>
      <w:r>
        <w:rPr>
          <w:b/>
          <w:spacing w:val="-3"/>
          <w:sz w:val="15"/>
        </w:rPr>
        <w:t> </w:t>
      </w:r>
      <w:r>
        <w:rPr>
          <w:b/>
          <w:sz w:val="15"/>
        </w:rPr>
        <w:t>estimates</w:t>
      </w:r>
      <w:r>
        <w:rPr>
          <w:b/>
          <w:spacing w:val="-2"/>
          <w:sz w:val="15"/>
        </w:rPr>
        <w:t> </w:t>
      </w:r>
      <w:r>
        <w:rPr>
          <w:b/>
          <w:sz w:val="15"/>
        </w:rPr>
        <w:t>are</w:t>
      </w:r>
      <w:r>
        <w:rPr>
          <w:b/>
          <w:spacing w:val="-3"/>
          <w:sz w:val="15"/>
        </w:rPr>
        <w:t> </w:t>
      </w:r>
      <w:r>
        <w:rPr>
          <w:b/>
          <w:sz w:val="15"/>
        </w:rPr>
        <w:t>revised</w:t>
      </w:r>
      <w:r>
        <w:rPr>
          <w:b/>
          <w:spacing w:val="-3"/>
          <w:sz w:val="15"/>
        </w:rPr>
        <w:t> </w:t>
      </w:r>
      <w:r>
        <w:rPr>
          <w:b/>
          <w:sz w:val="15"/>
        </w:rPr>
        <w:t>in</w:t>
      </w:r>
      <w:r>
        <w:rPr>
          <w:b/>
          <w:spacing w:val="-2"/>
          <w:sz w:val="15"/>
        </w:rPr>
        <w:t> </w:t>
      </w:r>
      <w:r>
        <w:rPr>
          <w:b/>
          <w:sz w:val="15"/>
        </w:rPr>
        <w:t>this</w:t>
      </w:r>
      <w:r>
        <w:rPr>
          <w:b/>
          <w:spacing w:val="-1"/>
          <w:sz w:val="15"/>
        </w:rPr>
        <w:t> </w:t>
      </w:r>
      <w:r>
        <w:rPr>
          <w:b/>
          <w:sz w:val="15"/>
        </w:rPr>
        <w:t>release</w:t>
      </w:r>
      <w:r>
        <w:rPr>
          <w:b/>
          <w:spacing w:val="-3"/>
          <w:sz w:val="15"/>
        </w:rPr>
        <w:t> </w:t>
      </w:r>
      <w:r>
        <w:rPr>
          <w:b/>
          <w:sz w:val="15"/>
        </w:rPr>
        <w:t>(see</w:t>
      </w:r>
      <w:r>
        <w:rPr>
          <w:b/>
          <w:spacing w:val="-2"/>
          <w:sz w:val="15"/>
        </w:rPr>
        <w:t> </w:t>
      </w:r>
      <w:r>
        <w:rPr>
          <w:b/>
          <w:sz w:val="15"/>
        </w:rPr>
        <w:t>Note</w:t>
      </w:r>
      <w:r>
        <w:rPr>
          <w:b/>
          <w:spacing w:val="-2"/>
          <w:sz w:val="15"/>
        </w:rPr>
        <w:t> </w:t>
      </w:r>
      <w:r>
        <w:rPr>
          <w:b/>
          <w:sz w:val="15"/>
        </w:rPr>
        <w:t>on</w:t>
      </w:r>
      <w:r>
        <w:rPr>
          <w:b/>
          <w:spacing w:val="-3"/>
          <w:sz w:val="15"/>
        </w:rPr>
        <w:t> </w:t>
      </w:r>
      <w:r>
        <w:rPr>
          <w:b/>
          <w:sz w:val="15"/>
        </w:rPr>
        <w:t>Page</w:t>
      </w:r>
      <w:r>
        <w:rPr>
          <w:b/>
          <w:spacing w:val="-2"/>
          <w:sz w:val="15"/>
        </w:rPr>
        <w:t> </w:t>
      </w:r>
      <w:r>
        <w:rPr>
          <w:b/>
          <w:spacing w:val="-5"/>
          <w:sz w:val="15"/>
        </w:rPr>
        <w:t>4)</w:t>
      </w:r>
    </w:p>
    <w:p>
      <w:pPr>
        <w:spacing w:after="0"/>
        <w:jc w:val="center"/>
        <w:rPr>
          <w:b/>
          <w:sz w:val="15"/>
        </w:rPr>
        <w:sectPr>
          <w:type w:val="continuous"/>
          <w:pgSz w:w="12240" w:h="15840"/>
          <w:pgMar w:top="720" w:bottom="280" w:left="360" w:right="360"/>
        </w:sectPr>
      </w:pPr>
    </w:p>
    <w:p>
      <w:pPr>
        <w:pStyle w:val="Heading2"/>
        <w:ind w:right="295"/>
      </w:pPr>
      <w:r>
        <w:rPr/>
        <w:t>Arkansas</w:t>
      </w:r>
      <w:r>
        <w:rPr>
          <w:spacing w:val="-5"/>
        </w:rPr>
        <w:t> </w:t>
      </w:r>
      <w:r>
        <w:rPr/>
        <w:t>Nonfarm</w:t>
      </w:r>
      <w:r>
        <w:rPr>
          <w:spacing w:val="-3"/>
        </w:rPr>
        <w:t> </w:t>
      </w:r>
      <w:r>
        <w:rPr/>
        <w:t>Payroll</w:t>
      </w:r>
      <w:r>
        <w:rPr>
          <w:spacing w:val="-4"/>
        </w:rPr>
        <w:t> </w:t>
      </w:r>
      <w:r>
        <w:rPr/>
        <w:t>Jobs</w:t>
      </w:r>
      <w:r>
        <w:rPr>
          <w:spacing w:val="-2"/>
        </w:rPr>
        <w:t> </w:t>
      </w:r>
      <w:r>
        <w:rPr/>
        <w:t>(Not</w:t>
      </w:r>
      <w:r>
        <w:rPr>
          <w:spacing w:val="-4"/>
        </w:rPr>
        <w:t> </w:t>
      </w:r>
      <w:r>
        <w:rPr/>
        <w:t>Seasonally</w:t>
      </w:r>
      <w:r>
        <w:rPr>
          <w:spacing w:val="-3"/>
        </w:rPr>
        <w:t> </w:t>
      </w:r>
      <w:r>
        <w:rPr/>
        <w:t>Adjusted,</w:t>
      </w:r>
      <w:r>
        <w:rPr>
          <w:spacing w:val="-2"/>
        </w:rPr>
        <w:t> </w:t>
      </w:r>
      <w:r>
        <w:rPr/>
        <w:t>In</w:t>
      </w:r>
      <w:r>
        <w:rPr>
          <w:spacing w:val="-3"/>
        </w:rPr>
        <w:t> </w:t>
      </w:r>
      <w:r>
        <w:rPr>
          <w:spacing w:val="-2"/>
        </w:rPr>
        <w:t>Thousands)</w:t>
      </w:r>
    </w:p>
    <w:tbl>
      <w:tblPr>
        <w:tblW w:w="0" w:type="auto"/>
        <w:jc w:val="left"/>
        <w:tblInd w:w="275"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4950"/>
        <w:gridCol w:w="1312"/>
        <w:gridCol w:w="1068"/>
        <w:gridCol w:w="1204"/>
        <w:gridCol w:w="1149"/>
        <w:gridCol w:w="1204"/>
      </w:tblGrid>
      <w:tr>
        <w:trPr>
          <w:trHeight w:val="1075" w:hRule="atLeast"/>
        </w:trPr>
        <w:tc>
          <w:tcPr>
            <w:tcW w:w="4950" w:type="dxa"/>
            <w:tcBorders>
              <w:bottom w:val="single" w:sz="12" w:space="0" w:color="9CC2E4"/>
            </w:tcBorders>
          </w:tcPr>
          <w:p>
            <w:pPr>
              <w:pStyle w:val="TableParagraph"/>
              <w:rPr>
                <w:b/>
                <w:sz w:val="20"/>
              </w:rPr>
            </w:pPr>
          </w:p>
          <w:p>
            <w:pPr>
              <w:pStyle w:val="TableParagraph"/>
              <w:spacing w:before="48"/>
              <w:rPr>
                <w:b/>
                <w:sz w:val="20"/>
              </w:rPr>
            </w:pPr>
          </w:p>
          <w:p>
            <w:pPr>
              <w:pStyle w:val="TableParagraph"/>
              <w:ind w:left="1296" w:hanging="1088"/>
              <w:rPr>
                <w:sz w:val="20"/>
              </w:rPr>
            </w:pPr>
            <w:r>
              <w:rPr>
                <w:sz w:val="20"/>
              </w:rPr>
              <w:t>Industry</w:t>
            </w:r>
            <w:r>
              <w:rPr>
                <w:spacing w:val="-6"/>
                <w:sz w:val="20"/>
              </w:rPr>
              <w:t> </w:t>
            </w:r>
            <w:r>
              <w:rPr>
                <w:sz w:val="20"/>
              </w:rPr>
              <w:t>Sector</w:t>
            </w:r>
            <w:r>
              <w:rPr>
                <w:spacing w:val="-5"/>
                <w:sz w:val="20"/>
              </w:rPr>
              <w:t> </w:t>
            </w:r>
            <w:r>
              <w:rPr>
                <w:sz w:val="20"/>
              </w:rPr>
              <w:t>based</w:t>
            </w:r>
            <w:r>
              <w:rPr>
                <w:spacing w:val="-6"/>
                <w:sz w:val="20"/>
              </w:rPr>
              <w:t> </w:t>
            </w:r>
            <w:r>
              <w:rPr>
                <w:sz w:val="20"/>
              </w:rPr>
              <w:t>on</w:t>
            </w:r>
            <w:r>
              <w:rPr>
                <w:spacing w:val="-6"/>
                <w:sz w:val="20"/>
              </w:rPr>
              <w:t> </w:t>
            </w:r>
            <w:r>
              <w:rPr>
                <w:sz w:val="20"/>
              </w:rPr>
              <w:t>2022</w:t>
            </w:r>
            <w:r>
              <w:rPr>
                <w:spacing w:val="-5"/>
                <w:sz w:val="20"/>
              </w:rPr>
              <w:t> </w:t>
            </w:r>
            <w:r>
              <w:rPr>
                <w:sz w:val="20"/>
              </w:rPr>
              <w:t>North</w:t>
            </w:r>
            <w:r>
              <w:rPr>
                <w:spacing w:val="-6"/>
                <w:sz w:val="20"/>
              </w:rPr>
              <w:t> </w:t>
            </w:r>
            <w:r>
              <w:rPr>
                <w:sz w:val="20"/>
              </w:rPr>
              <w:t>American</w:t>
            </w:r>
            <w:r>
              <w:rPr>
                <w:spacing w:val="-5"/>
                <w:sz w:val="20"/>
              </w:rPr>
              <w:t> </w:t>
            </w:r>
            <w:r>
              <w:rPr>
                <w:sz w:val="20"/>
              </w:rPr>
              <w:t>Industry Classification System (NAICS)</w:t>
            </w:r>
          </w:p>
        </w:tc>
        <w:tc>
          <w:tcPr>
            <w:tcW w:w="1312" w:type="dxa"/>
            <w:tcBorders>
              <w:bottom w:val="single" w:sz="12" w:space="0" w:color="9CC2E4"/>
            </w:tcBorders>
          </w:tcPr>
          <w:p>
            <w:pPr>
              <w:pStyle w:val="TableParagraph"/>
              <w:rPr>
                <w:b/>
                <w:sz w:val="22"/>
              </w:rPr>
            </w:pPr>
          </w:p>
          <w:p>
            <w:pPr>
              <w:pStyle w:val="TableParagraph"/>
              <w:rPr>
                <w:b/>
                <w:sz w:val="22"/>
              </w:rPr>
            </w:pPr>
          </w:p>
          <w:p>
            <w:pPr>
              <w:pStyle w:val="TableParagraph"/>
              <w:spacing w:before="1"/>
              <w:ind w:right="98"/>
              <w:jc w:val="right"/>
              <w:rPr>
                <w:sz w:val="22"/>
              </w:rPr>
            </w:pPr>
            <w:r>
              <w:rPr>
                <w:spacing w:val="-2"/>
                <w:sz w:val="22"/>
              </w:rPr>
              <w:t>September</w:t>
            </w:r>
          </w:p>
          <w:p>
            <w:pPr>
              <w:pStyle w:val="TableParagraph"/>
              <w:spacing w:line="248" w:lineRule="exact"/>
              <w:ind w:right="96"/>
              <w:jc w:val="right"/>
              <w:rPr>
                <w:sz w:val="22"/>
              </w:rPr>
            </w:pPr>
            <w:r>
              <w:rPr>
                <w:spacing w:val="-2"/>
                <w:sz w:val="22"/>
              </w:rPr>
              <w:t>2025*</w:t>
            </w:r>
          </w:p>
        </w:tc>
        <w:tc>
          <w:tcPr>
            <w:tcW w:w="1068" w:type="dxa"/>
            <w:tcBorders>
              <w:bottom w:val="single" w:sz="12" w:space="0" w:color="9CC2E4"/>
            </w:tcBorders>
          </w:tcPr>
          <w:p>
            <w:pPr>
              <w:pStyle w:val="TableParagraph"/>
              <w:spacing w:before="246"/>
              <w:rPr>
                <w:b/>
                <w:sz w:val="22"/>
              </w:rPr>
            </w:pPr>
          </w:p>
          <w:p>
            <w:pPr>
              <w:pStyle w:val="TableParagraph"/>
              <w:spacing w:line="270" w:lineRule="atLeast"/>
              <w:ind w:left="512" w:right="92" w:hanging="176"/>
              <w:rPr>
                <w:sz w:val="22"/>
              </w:rPr>
            </w:pPr>
            <w:r>
              <w:rPr>
                <w:spacing w:val="-2"/>
                <w:sz w:val="22"/>
              </w:rPr>
              <w:t>August </w:t>
            </w:r>
            <w:r>
              <w:rPr>
                <w:spacing w:val="-4"/>
                <w:sz w:val="22"/>
              </w:rPr>
              <w:t>2025</w:t>
            </w:r>
          </w:p>
        </w:tc>
        <w:tc>
          <w:tcPr>
            <w:tcW w:w="1204" w:type="dxa"/>
            <w:tcBorders>
              <w:bottom w:val="single" w:sz="12" w:space="0" w:color="9CC2E4"/>
            </w:tcBorders>
          </w:tcPr>
          <w:p>
            <w:pPr>
              <w:pStyle w:val="TableParagraph"/>
              <w:rPr>
                <w:b/>
                <w:sz w:val="22"/>
              </w:rPr>
            </w:pPr>
          </w:p>
          <w:p>
            <w:pPr>
              <w:pStyle w:val="TableParagraph"/>
              <w:rPr>
                <w:b/>
                <w:sz w:val="22"/>
              </w:rPr>
            </w:pPr>
          </w:p>
          <w:p>
            <w:pPr>
              <w:pStyle w:val="TableParagraph"/>
              <w:spacing w:before="1"/>
              <w:ind w:right="98"/>
              <w:jc w:val="right"/>
              <w:rPr>
                <w:sz w:val="22"/>
              </w:rPr>
            </w:pPr>
            <w:r>
              <w:rPr>
                <w:spacing w:val="-2"/>
                <w:sz w:val="22"/>
              </w:rPr>
              <w:t>September</w:t>
            </w:r>
          </w:p>
          <w:p>
            <w:pPr>
              <w:pStyle w:val="TableParagraph"/>
              <w:spacing w:line="248" w:lineRule="exact"/>
              <w:ind w:right="97"/>
              <w:jc w:val="right"/>
              <w:rPr>
                <w:sz w:val="22"/>
              </w:rPr>
            </w:pPr>
            <w:r>
              <w:rPr>
                <w:spacing w:val="-4"/>
                <w:sz w:val="22"/>
              </w:rPr>
              <w:t>2024</w:t>
            </w:r>
          </w:p>
        </w:tc>
        <w:tc>
          <w:tcPr>
            <w:tcW w:w="1149" w:type="dxa"/>
            <w:tcBorders>
              <w:bottom w:val="single" w:sz="12" w:space="0" w:color="9CC2E4"/>
            </w:tcBorders>
          </w:tcPr>
          <w:p>
            <w:pPr>
              <w:pStyle w:val="TableParagraph"/>
              <w:ind w:right="97"/>
              <w:jc w:val="right"/>
              <w:rPr>
                <w:sz w:val="22"/>
              </w:rPr>
            </w:pPr>
            <w:r>
              <w:rPr>
                <w:spacing w:val="-2"/>
                <w:sz w:val="22"/>
              </w:rPr>
              <w:t>Change</w:t>
            </w:r>
          </w:p>
          <w:p>
            <w:pPr>
              <w:pStyle w:val="TableParagraph"/>
              <w:spacing w:line="270" w:lineRule="atLeast"/>
              <w:ind w:left="417" w:right="97" w:firstLine="186"/>
              <w:jc w:val="right"/>
              <w:rPr>
                <w:sz w:val="22"/>
              </w:rPr>
            </w:pPr>
            <w:r>
              <w:rPr>
                <w:spacing w:val="-4"/>
                <w:sz w:val="22"/>
              </w:rPr>
              <w:t>from </w:t>
            </w:r>
            <w:r>
              <w:rPr>
                <w:spacing w:val="-2"/>
                <w:sz w:val="22"/>
              </w:rPr>
              <w:t>August </w:t>
            </w:r>
            <w:r>
              <w:rPr>
                <w:spacing w:val="-4"/>
                <w:sz w:val="22"/>
              </w:rPr>
              <w:t>2025</w:t>
            </w:r>
          </w:p>
        </w:tc>
        <w:tc>
          <w:tcPr>
            <w:tcW w:w="1204" w:type="dxa"/>
            <w:tcBorders>
              <w:bottom w:val="single" w:sz="12" w:space="0" w:color="9CC2E4"/>
            </w:tcBorders>
          </w:tcPr>
          <w:p>
            <w:pPr>
              <w:pStyle w:val="TableParagraph"/>
              <w:ind w:right="98"/>
              <w:jc w:val="right"/>
              <w:rPr>
                <w:sz w:val="22"/>
              </w:rPr>
            </w:pPr>
            <w:r>
              <w:rPr>
                <w:spacing w:val="-2"/>
                <w:sz w:val="22"/>
              </w:rPr>
              <w:t>Change</w:t>
            </w:r>
          </w:p>
          <w:p>
            <w:pPr>
              <w:pStyle w:val="TableParagraph"/>
              <w:ind w:left="107" w:right="97" w:firstLine="550"/>
              <w:jc w:val="right"/>
              <w:rPr>
                <w:sz w:val="22"/>
              </w:rPr>
            </w:pPr>
            <w:r>
              <w:rPr>
                <w:spacing w:val="-4"/>
                <w:sz w:val="22"/>
              </w:rPr>
              <w:t>from </w:t>
            </w:r>
            <w:r>
              <w:rPr>
                <w:spacing w:val="-2"/>
                <w:sz w:val="22"/>
              </w:rPr>
              <w:t>September</w:t>
            </w:r>
          </w:p>
          <w:p>
            <w:pPr>
              <w:pStyle w:val="TableParagraph"/>
              <w:spacing w:line="248" w:lineRule="exact" w:before="1"/>
              <w:ind w:right="98"/>
              <w:jc w:val="right"/>
              <w:rPr>
                <w:sz w:val="22"/>
              </w:rPr>
            </w:pPr>
            <w:r>
              <w:rPr>
                <w:spacing w:val="-4"/>
                <w:sz w:val="22"/>
              </w:rPr>
              <w:t>2024</w:t>
            </w:r>
          </w:p>
        </w:tc>
      </w:tr>
      <w:tr>
        <w:trPr>
          <w:trHeight w:val="295" w:hRule="atLeast"/>
        </w:trPr>
        <w:tc>
          <w:tcPr>
            <w:tcW w:w="4950" w:type="dxa"/>
            <w:tcBorders>
              <w:top w:val="single" w:sz="12" w:space="0" w:color="9CC2E4"/>
            </w:tcBorders>
          </w:tcPr>
          <w:p>
            <w:pPr>
              <w:pStyle w:val="TableParagraph"/>
              <w:spacing w:line="264" w:lineRule="exact"/>
              <w:ind w:left="107"/>
              <w:rPr>
                <w:sz w:val="22"/>
              </w:rPr>
            </w:pPr>
            <w:r>
              <w:rPr>
                <w:sz w:val="22"/>
              </w:rPr>
              <w:t>Total</w:t>
            </w:r>
            <w:r>
              <w:rPr>
                <w:spacing w:val="-9"/>
                <w:sz w:val="22"/>
              </w:rPr>
              <w:t> </w:t>
            </w:r>
            <w:r>
              <w:rPr>
                <w:sz w:val="22"/>
              </w:rPr>
              <w:t>Nonfarm</w:t>
            </w:r>
            <w:r>
              <w:rPr>
                <w:spacing w:val="-8"/>
                <w:sz w:val="22"/>
              </w:rPr>
              <w:t> </w:t>
            </w:r>
            <w:r>
              <w:rPr>
                <w:sz w:val="22"/>
              </w:rPr>
              <w:t>Payroll</w:t>
            </w:r>
            <w:r>
              <w:rPr>
                <w:spacing w:val="-8"/>
                <w:sz w:val="22"/>
              </w:rPr>
              <w:t> </w:t>
            </w:r>
            <w:r>
              <w:rPr>
                <w:spacing w:val="-4"/>
                <w:sz w:val="22"/>
              </w:rPr>
              <w:t>Jobs</w:t>
            </w:r>
          </w:p>
        </w:tc>
        <w:tc>
          <w:tcPr>
            <w:tcW w:w="1312" w:type="dxa"/>
            <w:tcBorders>
              <w:top w:val="single" w:sz="12" w:space="0" w:color="9CC2E4"/>
            </w:tcBorders>
          </w:tcPr>
          <w:p>
            <w:pPr>
              <w:pStyle w:val="TableParagraph"/>
              <w:spacing w:line="248" w:lineRule="exact" w:before="28"/>
              <w:ind w:right="97"/>
              <w:jc w:val="right"/>
              <w:rPr>
                <w:sz w:val="22"/>
              </w:rPr>
            </w:pPr>
            <w:r>
              <w:rPr>
                <w:spacing w:val="-2"/>
                <w:sz w:val="22"/>
              </w:rPr>
              <w:t>1393.3</w:t>
            </w:r>
          </w:p>
        </w:tc>
        <w:tc>
          <w:tcPr>
            <w:tcW w:w="1068" w:type="dxa"/>
            <w:tcBorders>
              <w:top w:val="single" w:sz="12" w:space="0" w:color="9CC2E4"/>
            </w:tcBorders>
          </w:tcPr>
          <w:p>
            <w:pPr>
              <w:pStyle w:val="TableParagraph"/>
              <w:spacing w:line="248" w:lineRule="exact" w:before="28"/>
              <w:ind w:right="97"/>
              <w:jc w:val="right"/>
              <w:rPr>
                <w:sz w:val="22"/>
              </w:rPr>
            </w:pPr>
            <w:r>
              <w:rPr>
                <w:spacing w:val="-2"/>
                <w:sz w:val="22"/>
              </w:rPr>
              <w:t>1377.3</w:t>
            </w:r>
          </w:p>
        </w:tc>
        <w:tc>
          <w:tcPr>
            <w:tcW w:w="1204" w:type="dxa"/>
            <w:tcBorders>
              <w:top w:val="single" w:sz="12" w:space="0" w:color="9CC2E4"/>
            </w:tcBorders>
          </w:tcPr>
          <w:p>
            <w:pPr>
              <w:pStyle w:val="TableParagraph"/>
              <w:spacing w:line="248" w:lineRule="exact" w:before="28"/>
              <w:ind w:right="98"/>
              <w:jc w:val="right"/>
              <w:rPr>
                <w:sz w:val="22"/>
              </w:rPr>
            </w:pPr>
            <w:r>
              <w:rPr>
                <w:spacing w:val="-2"/>
                <w:sz w:val="22"/>
              </w:rPr>
              <w:t>1370.6</w:t>
            </w:r>
          </w:p>
        </w:tc>
        <w:tc>
          <w:tcPr>
            <w:tcW w:w="1149" w:type="dxa"/>
            <w:tcBorders>
              <w:top w:val="single" w:sz="12" w:space="0" w:color="9CC2E4"/>
            </w:tcBorders>
          </w:tcPr>
          <w:p>
            <w:pPr>
              <w:pStyle w:val="TableParagraph"/>
              <w:spacing w:line="248" w:lineRule="exact" w:before="28"/>
              <w:ind w:right="98"/>
              <w:jc w:val="right"/>
              <w:rPr>
                <w:sz w:val="22"/>
              </w:rPr>
            </w:pPr>
            <w:r>
              <w:rPr>
                <w:spacing w:val="-4"/>
                <w:sz w:val="22"/>
              </w:rPr>
              <w:t>16.0</w:t>
            </w:r>
          </w:p>
        </w:tc>
        <w:tc>
          <w:tcPr>
            <w:tcW w:w="1204" w:type="dxa"/>
            <w:tcBorders>
              <w:top w:val="single" w:sz="12" w:space="0" w:color="9CC2E4"/>
            </w:tcBorders>
          </w:tcPr>
          <w:p>
            <w:pPr>
              <w:pStyle w:val="TableParagraph"/>
              <w:spacing w:line="248" w:lineRule="exact" w:before="28"/>
              <w:ind w:right="98"/>
              <w:jc w:val="right"/>
              <w:rPr>
                <w:sz w:val="22"/>
              </w:rPr>
            </w:pPr>
            <w:r>
              <w:rPr>
                <w:spacing w:val="-4"/>
                <w:sz w:val="22"/>
              </w:rPr>
              <w:t>22.7</w:t>
            </w:r>
          </w:p>
        </w:tc>
      </w:tr>
      <w:tr>
        <w:trPr>
          <w:trHeight w:val="299" w:hRule="atLeast"/>
        </w:trPr>
        <w:tc>
          <w:tcPr>
            <w:tcW w:w="4950" w:type="dxa"/>
          </w:tcPr>
          <w:p>
            <w:pPr>
              <w:pStyle w:val="TableParagraph"/>
              <w:ind w:left="207"/>
              <w:rPr>
                <w:sz w:val="22"/>
              </w:rPr>
            </w:pPr>
            <w:r>
              <w:rPr>
                <w:sz w:val="22"/>
              </w:rPr>
              <w:t>Goods</w:t>
            </w:r>
            <w:r>
              <w:rPr>
                <w:spacing w:val="-9"/>
                <w:sz w:val="22"/>
              </w:rPr>
              <w:t> </w:t>
            </w:r>
            <w:r>
              <w:rPr>
                <w:spacing w:val="-2"/>
                <w:sz w:val="22"/>
              </w:rPr>
              <w:t>Producing</w:t>
            </w:r>
          </w:p>
        </w:tc>
        <w:tc>
          <w:tcPr>
            <w:tcW w:w="1312" w:type="dxa"/>
          </w:tcPr>
          <w:p>
            <w:pPr>
              <w:pStyle w:val="TableParagraph"/>
              <w:spacing w:line="248" w:lineRule="exact" w:before="31"/>
              <w:ind w:right="97"/>
              <w:jc w:val="right"/>
              <w:rPr>
                <w:sz w:val="22"/>
              </w:rPr>
            </w:pPr>
            <w:r>
              <w:rPr>
                <w:spacing w:val="-2"/>
                <w:sz w:val="22"/>
              </w:rPr>
              <w:t>235.9</w:t>
            </w:r>
          </w:p>
        </w:tc>
        <w:tc>
          <w:tcPr>
            <w:tcW w:w="1068" w:type="dxa"/>
          </w:tcPr>
          <w:p>
            <w:pPr>
              <w:pStyle w:val="TableParagraph"/>
              <w:spacing w:line="248" w:lineRule="exact" w:before="31"/>
              <w:ind w:right="97"/>
              <w:jc w:val="right"/>
              <w:rPr>
                <w:sz w:val="22"/>
              </w:rPr>
            </w:pPr>
            <w:r>
              <w:rPr>
                <w:spacing w:val="-2"/>
                <w:sz w:val="22"/>
              </w:rPr>
              <w:t>235.9</w:t>
            </w:r>
          </w:p>
        </w:tc>
        <w:tc>
          <w:tcPr>
            <w:tcW w:w="1204" w:type="dxa"/>
          </w:tcPr>
          <w:p>
            <w:pPr>
              <w:pStyle w:val="TableParagraph"/>
              <w:spacing w:line="248" w:lineRule="exact" w:before="31"/>
              <w:ind w:right="97"/>
              <w:jc w:val="right"/>
              <w:rPr>
                <w:sz w:val="22"/>
              </w:rPr>
            </w:pPr>
            <w:r>
              <w:rPr>
                <w:spacing w:val="-2"/>
                <w:sz w:val="22"/>
              </w:rPr>
              <w:t>235.7</w:t>
            </w:r>
          </w:p>
        </w:tc>
        <w:tc>
          <w:tcPr>
            <w:tcW w:w="1149" w:type="dxa"/>
          </w:tcPr>
          <w:p>
            <w:pPr>
              <w:pStyle w:val="TableParagraph"/>
              <w:spacing w:line="248" w:lineRule="exact" w:before="31"/>
              <w:ind w:right="98"/>
              <w:jc w:val="right"/>
              <w:rPr>
                <w:sz w:val="22"/>
              </w:rPr>
            </w:pPr>
            <w:r>
              <w:rPr>
                <w:spacing w:val="-5"/>
                <w:sz w:val="22"/>
              </w:rPr>
              <w:t>0.0</w:t>
            </w:r>
          </w:p>
        </w:tc>
        <w:tc>
          <w:tcPr>
            <w:tcW w:w="1204" w:type="dxa"/>
          </w:tcPr>
          <w:p>
            <w:pPr>
              <w:pStyle w:val="TableParagraph"/>
              <w:spacing w:line="248" w:lineRule="exact" w:before="31"/>
              <w:ind w:right="98"/>
              <w:jc w:val="right"/>
              <w:rPr>
                <w:sz w:val="22"/>
              </w:rPr>
            </w:pPr>
            <w:r>
              <w:rPr>
                <w:spacing w:val="-5"/>
                <w:sz w:val="22"/>
              </w:rPr>
              <w:t>0.2</w:t>
            </w:r>
          </w:p>
        </w:tc>
      </w:tr>
      <w:tr>
        <w:trPr>
          <w:trHeight w:val="299" w:hRule="atLeast"/>
        </w:trPr>
        <w:tc>
          <w:tcPr>
            <w:tcW w:w="4950" w:type="dxa"/>
          </w:tcPr>
          <w:p>
            <w:pPr>
              <w:pStyle w:val="TableParagraph"/>
              <w:ind w:left="354"/>
              <w:rPr>
                <w:sz w:val="22"/>
              </w:rPr>
            </w:pPr>
            <w:r>
              <w:rPr>
                <w:sz w:val="22"/>
              </w:rPr>
              <w:t>Mining,</w:t>
            </w:r>
            <w:r>
              <w:rPr>
                <w:spacing w:val="-8"/>
                <w:sz w:val="22"/>
              </w:rPr>
              <w:t> </w:t>
            </w:r>
            <w:r>
              <w:rPr>
                <w:sz w:val="22"/>
              </w:rPr>
              <w:t>Logging,</w:t>
            </w:r>
            <w:r>
              <w:rPr>
                <w:spacing w:val="-6"/>
                <w:sz w:val="22"/>
              </w:rPr>
              <w:t> </w:t>
            </w:r>
            <w:r>
              <w:rPr>
                <w:sz w:val="22"/>
              </w:rPr>
              <w:t>&amp;</w:t>
            </w:r>
            <w:r>
              <w:rPr>
                <w:spacing w:val="-8"/>
                <w:sz w:val="22"/>
              </w:rPr>
              <w:t> </w:t>
            </w:r>
            <w:r>
              <w:rPr>
                <w:spacing w:val="-2"/>
                <w:sz w:val="22"/>
              </w:rPr>
              <w:t>Construction</w:t>
            </w:r>
          </w:p>
        </w:tc>
        <w:tc>
          <w:tcPr>
            <w:tcW w:w="1312" w:type="dxa"/>
          </w:tcPr>
          <w:p>
            <w:pPr>
              <w:pStyle w:val="TableParagraph"/>
              <w:spacing w:line="248" w:lineRule="exact" w:before="31"/>
              <w:ind w:right="97"/>
              <w:jc w:val="right"/>
              <w:rPr>
                <w:sz w:val="22"/>
              </w:rPr>
            </w:pPr>
            <w:r>
              <w:rPr>
                <w:spacing w:val="-4"/>
                <w:sz w:val="22"/>
              </w:rPr>
              <w:t>70.9</w:t>
            </w:r>
          </w:p>
        </w:tc>
        <w:tc>
          <w:tcPr>
            <w:tcW w:w="1068" w:type="dxa"/>
          </w:tcPr>
          <w:p>
            <w:pPr>
              <w:pStyle w:val="TableParagraph"/>
              <w:spacing w:line="248" w:lineRule="exact" w:before="31"/>
              <w:ind w:right="97"/>
              <w:jc w:val="right"/>
              <w:rPr>
                <w:sz w:val="22"/>
              </w:rPr>
            </w:pPr>
            <w:r>
              <w:rPr>
                <w:spacing w:val="-4"/>
                <w:sz w:val="22"/>
              </w:rPr>
              <w:t>70.9</w:t>
            </w:r>
          </w:p>
        </w:tc>
        <w:tc>
          <w:tcPr>
            <w:tcW w:w="1204" w:type="dxa"/>
          </w:tcPr>
          <w:p>
            <w:pPr>
              <w:pStyle w:val="TableParagraph"/>
              <w:spacing w:line="248" w:lineRule="exact" w:before="31"/>
              <w:ind w:right="97"/>
              <w:jc w:val="right"/>
              <w:rPr>
                <w:sz w:val="22"/>
              </w:rPr>
            </w:pPr>
            <w:r>
              <w:rPr>
                <w:spacing w:val="-4"/>
                <w:sz w:val="22"/>
              </w:rPr>
              <w:t>72.9</w:t>
            </w:r>
          </w:p>
        </w:tc>
        <w:tc>
          <w:tcPr>
            <w:tcW w:w="1149" w:type="dxa"/>
          </w:tcPr>
          <w:p>
            <w:pPr>
              <w:pStyle w:val="TableParagraph"/>
              <w:spacing w:line="248" w:lineRule="exact" w:before="31"/>
              <w:ind w:right="98"/>
              <w:jc w:val="right"/>
              <w:rPr>
                <w:sz w:val="22"/>
              </w:rPr>
            </w:pPr>
            <w:r>
              <w:rPr>
                <w:spacing w:val="-5"/>
                <w:sz w:val="22"/>
              </w:rPr>
              <w:t>0.0</w:t>
            </w:r>
          </w:p>
        </w:tc>
        <w:tc>
          <w:tcPr>
            <w:tcW w:w="1204" w:type="dxa"/>
          </w:tcPr>
          <w:p>
            <w:pPr>
              <w:pStyle w:val="TableParagraph"/>
              <w:spacing w:line="248" w:lineRule="exact" w:before="31"/>
              <w:ind w:right="98"/>
              <w:jc w:val="right"/>
              <w:rPr>
                <w:sz w:val="22"/>
              </w:rPr>
            </w:pPr>
            <w:r>
              <w:rPr>
                <w:spacing w:val="-2"/>
                <w:sz w:val="22"/>
              </w:rPr>
              <w:t>-</w:t>
            </w:r>
            <w:r>
              <w:rPr>
                <w:spacing w:val="-5"/>
                <w:sz w:val="22"/>
              </w:rPr>
              <w:t>2.0</w:t>
            </w:r>
          </w:p>
        </w:tc>
      </w:tr>
      <w:tr>
        <w:trPr>
          <w:trHeight w:val="300" w:hRule="atLeast"/>
        </w:trPr>
        <w:tc>
          <w:tcPr>
            <w:tcW w:w="4950" w:type="dxa"/>
          </w:tcPr>
          <w:p>
            <w:pPr>
              <w:pStyle w:val="TableParagraph"/>
              <w:ind w:left="604"/>
              <w:rPr>
                <w:b/>
                <w:sz w:val="22"/>
              </w:rPr>
            </w:pPr>
            <w:r>
              <w:rPr>
                <w:b/>
                <w:sz w:val="22"/>
              </w:rPr>
              <w:t>Mining</w:t>
            </w:r>
            <w:r>
              <w:rPr>
                <w:b/>
                <w:spacing w:val="-4"/>
                <w:sz w:val="22"/>
              </w:rPr>
              <w:t> </w:t>
            </w:r>
            <w:r>
              <w:rPr>
                <w:b/>
                <w:sz w:val="22"/>
              </w:rPr>
              <w:t>&amp;</w:t>
            </w:r>
            <w:r>
              <w:rPr>
                <w:b/>
                <w:spacing w:val="-5"/>
                <w:sz w:val="22"/>
              </w:rPr>
              <w:t> </w:t>
            </w:r>
            <w:r>
              <w:rPr>
                <w:b/>
                <w:spacing w:val="-2"/>
                <w:sz w:val="22"/>
              </w:rPr>
              <w:t>Logging</w:t>
            </w:r>
          </w:p>
        </w:tc>
        <w:tc>
          <w:tcPr>
            <w:tcW w:w="1312" w:type="dxa"/>
          </w:tcPr>
          <w:p>
            <w:pPr>
              <w:pStyle w:val="TableParagraph"/>
              <w:spacing w:line="248" w:lineRule="exact" w:before="32"/>
              <w:ind w:right="96"/>
              <w:jc w:val="right"/>
              <w:rPr>
                <w:b/>
                <w:sz w:val="22"/>
              </w:rPr>
            </w:pPr>
            <w:r>
              <w:rPr>
                <w:b/>
                <w:spacing w:val="-5"/>
                <w:sz w:val="22"/>
              </w:rPr>
              <w:t>5.2</w:t>
            </w:r>
          </w:p>
        </w:tc>
        <w:tc>
          <w:tcPr>
            <w:tcW w:w="1068" w:type="dxa"/>
          </w:tcPr>
          <w:p>
            <w:pPr>
              <w:pStyle w:val="TableParagraph"/>
              <w:spacing w:line="248" w:lineRule="exact" w:before="32"/>
              <w:ind w:right="96"/>
              <w:jc w:val="right"/>
              <w:rPr>
                <w:b/>
                <w:sz w:val="22"/>
              </w:rPr>
            </w:pPr>
            <w:r>
              <w:rPr>
                <w:b/>
                <w:spacing w:val="-5"/>
                <w:sz w:val="22"/>
              </w:rPr>
              <w:t>5.2</w:t>
            </w:r>
          </w:p>
        </w:tc>
        <w:tc>
          <w:tcPr>
            <w:tcW w:w="1204" w:type="dxa"/>
          </w:tcPr>
          <w:p>
            <w:pPr>
              <w:pStyle w:val="TableParagraph"/>
              <w:spacing w:line="248" w:lineRule="exact" w:before="32"/>
              <w:ind w:right="96"/>
              <w:jc w:val="right"/>
              <w:rPr>
                <w:b/>
                <w:sz w:val="22"/>
              </w:rPr>
            </w:pPr>
            <w:r>
              <w:rPr>
                <w:b/>
                <w:spacing w:val="-5"/>
                <w:sz w:val="22"/>
              </w:rPr>
              <w:t>5.2</w:t>
            </w:r>
          </w:p>
        </w:tc>
        <w:tc>
          <w:tcPr>
            <w:tcW w:w="1149" w:type="dxa"/>
          </w:tcPr>
          <w:p>
            <w:pPr>
              <w:pStyle w:val="TableParagraph"/>
              <w:spacing w:line="248" w:lineRule="exact" w:before="32"/>
              <w:ind w:right="97"/>
              <w:jc w:val="right"/>
              <w:rPr>
                <w:b/>
                <w:sz w:val="22"/>
              </w:rPr>
            </w:pPr>
            <w:r>
              <w:rPr>
                <w:b/>
                <w:spacing w:val="-5"/>
                <w:sz w:val="22"/>
              </w:rPr>
              <w:t>0.0</w:t>
            </w:r>
          </w:p>
        </w:tc>
        <w:tc>
          <w:tcPr>
            <w:tcW w:w="1204" w:type="dxa"/>
          </w:tcPr>
          <w:p>
            <w:pPr>
              <w:pStyle w:val="TableParagraph"/>
              <w:spacing w:line="248" w:lineRule="exact" w:before="32"/>
              <w:ind w:right="97"/>
              <w:jc w:val="right"/>
              <w:rPr>
                <w:b/>
                <w:sz w:val="22"/>
              </w:rPr>
            </w:pPr>
            <w:r>
              <w:rPr>
                <w:b/>
                <w:spacing w:val="-5"/>
                <w:sz w:val="22"/>
              </w:rPr>
              <w:t>0.0</w:t>
            </w:r>
          </w:p>
        </w:tc>
      </w:tr>
      <w:tr>
        <w:trPr>
          <w:trHeight w:val="299" w:hRule="atLeast"/>
        </w:trPr>
        <w:tc>
          <w:tcPr>
            <w:tcW w:w="4950" w:type="dxa"/>
          </w:tcPr>
          <w:p>
            <w:pPr>
              <w:pStyle w:val="TableParagraph"/>
              <w:ind w:left="603"/>
              <w:rPr>
                <w:b/>
                <w:sz w:val="22"/>
              </w:rPr>
            </w:pPr>
            <w:r>
              <w:rPr>
                <w:b/>
                <w:spacing w:val="-2"/>
                <w:sz w:val="22"/>
              </w:rPr>
              <w:t>Construction</w:t>
            </w:r>
          </w:p>
        </w:tc>
        <w:tc>
          <w:tcPr>
            <w:tcW w:w="1312" w:type="dxa"/>
          </w:tcPr>
          <w:p>
            <w:pPr>
              <w:pStyle w:val="TableParagraph"/>
              <w:spacing w:line="248" w:lineRule="exact" w:before="31"/>
              <w:ind w:right="96"/>
              <w:jc w:val="right"/>
              <w:rPr>
                <w:b/>
                <w:sz w:val="22"/>
              </w:rPr>
            </w:pPr>
            <w:r>
              <w:rPr>
                <w:b/>
                <w:spacing w:val="-4"/>
                <w:sz w:val="22"/>
              </w:rPr>
              <w:t>65.7</w:t>
            </w:r>
          </w:p>
        </w:tc>
        <w:tc>
          <w:tcPr>
            <w:tcW w:w="1068" w:type="dxa"/>
          </w:tcPr>
          <w:p>
            <w:pPr>
              <w:pStyle w:val="TableParagraph"/>
              <w:spacing w:line="248" w:lineRule="exact" w:before="31"/>
              <w:ind w:right="96"/>
              <w:jc w:val="right"/>
              <w:rPr>
                <w:b/>
                <w:sz w:val="22"/>
              </w:rPr>
            </w:pPr>
            <w:r>
              <w:rPr>
                <w:b/>
                <w:spacing w:val="-4"/>
                <w:sz w:val="22"/>
              </w:rPr>
              <w:t>65.7</w:t>
            </w:r>
          </w:p>
        </w:tc>
        <w:tc>
          <w:tcPr>
            <w:tcW w:w="1204" w:type="dxa"/>
          </w:tcPr>
          <w:p>
            <w:pPr>
              <w:pStyle w:val="TableParagraph"/>
              <w:spacing w:line="248" w:lineRule="exact" w:before="31"/>
              <w:ind w:right="97"/>
              <w:jc w:val="right"/>
              <w:rPr>
                <w:b/>
                <w:sz w:val="22"/>
              </w:rPr>
            </w:pPr>
            <w:r>
              <w:rPr>
                <w:b/>
                <w:spacing w:val="-4"/>
                <w:sz w:val="22"/>
              </w:rPr>
              <w:t>67.7</w:t>
            </w:r>
          </w:p>
        </w:tc>
        <w:tc>
          <w:tcPr>
            <w:tcW w:w="1149" w:type="dxa"/>
          </w:tcPr>
          <w:p>
            <w:pPr>
              <w:pStyle w:val="TableParagraph"/>
              <w:spacing w:line="248" w:lineRule="exact" w:before="31"/>
              <w:ind w:right="97"/>
              <w:jc w:val="right"/>
              <w:rPr>
                <w:b/>
                <w:sz w:val="22"/>
              </w:rPr>
            </w:pPr>
            <w:r>
              <w:rPr>
                <w:b/>
                <w:spacing w:val="-5"/>
                <w:sz w:val="22"/>
              </w:rPr>
              <w:t>0.0</w:t>
            </w:r>
          </w:p>
        </w:tc>
        <w:tc>
          <w:tcPr>
            <w:tcW w:w="1204" w:type="dxa"/>
          </w:tcPr>
          <w:p>
            <w:pPr>
              <w:pStyle w:val="TableParagraph"/>
              <w:spacing w:line="248" w:lineRule="exact" w:before="31"/>
              <w:ind w:right="97"/>
              <w:jc w:val="right"/>
              <w:rPr>
                <w:b/>
                <w:sz w:val="22"/>
              </w:rPr>
            </w:pPr>
            <w:r>
              <w:rPr>
                <w:b/>
                <w:spacing w:val="-2"/>
                <w:sz w:val="22"/>
              </w:rPr>
              <w:t>-</w:t>
            </w:r>
            <w:r>
              <w:rPr>
                <w:b/>
                <w:spacing w:val="-5"/>
                <w:sz w:val="22"/>
              </w:rPr>
              <w:t>2.0</w:t>
            </w:r>
          </w:p>
        </w:tc>
      </w:tr>
      <w:tr>
        <w:trPr>
          <w:trHeight w:val="299" w:hRule="atLeast"/>
        </w:trPr>
        <w:tc>
          <w:tcPr>
            <w:tcW w:w="4950" w:type="dxa"/>
          </w:tcPr>
          <w:p>
            <w:pPr>
              <w:pStyle w:val="TableParagraph"/>
              <w:ind w:left="952"/>
              <w:rPr>
                <w:sz w:val="22"/>
              </w:rPr>
            </w:pPr>
            <w:r>
              <w:rPr>
                <w:sz w:val="22"/>
              </w:rPr>
              <w:t>Specialty</w:t>
            </w:r>
            <w:r>
              <w:rPr>
                <w:spacing w:val="-10"/>
                <w:sz w:val="22"/>
              </w:rPr>
              <w:t> </w:t>
            </w:r>
            <w:r>
              <w:rPr>
                <w:sz w:val="22"/>
              </w:rPr>
              <w:t>Trade</w:t>
            </w:r>
            <w:r>
              <w:rPr>
                <w:spacing w:val="-10"/>
                <w:sz w:val="22"/>
              </w:rPr>
              <w:t> </w:t>
            </w:r>
            <w:r>
              <w:rPr>
                <w:spacing w:val="-2"/>
                <w:sz w:val="22"/>
              </w:rPr>
              <w:t>Contractors</w:t>
            </w:r>
          </w:p>
        </w:tc>
        <w:tc>
          <w:tcPr>
            <w:tcW w:w="1312" w:type="dxa"/>
          </w:tcPr>
          <w:p>
            <w:pPr>
              <w:pStyle w:val="TableParagraph"/>
              <w:spacing w:line="248" w:lineRule="exact" w:before="31"/>
              <w:ind w:right="97"/>
              <w:jc w:val="right"/>
              <w:rPr>
                <w:sz w:val="22"/>
              </w:rPr>
            </w:pPr>
            <w:r>
              <w:rPr>
                <w:spacing w:val="-4"/>
                <w:sz w:val="22"/>
              </w:rPr>
              <w:t>41.2</w:t>
            </w:r>
          </w:p>
        </w:tc>
        <w:tc>
          <w:tcPr>
            <w:tcW w:w="1068" w:type="dxa"/>
          </w:tcPr>
          <w:p>
            <w:pPr>
              <w:pStyle w:val="TableParagraph"/>
              <w:spacing w:line="248" w:lineRule="exact" w:before="31"/>
              <w:ind w:right="97"/>
              <w:jc w:val="right"/>
              <w:rPr>
                <w:sz w:val="22"/>
              </w:rPr>
            </w:pPr>
            <w:r>
              <w:rPr>
                <w:spacing w:val="-4"/>
                <w:sz w:val="22"/>
              </w:rPr>
              <w:t>40.9</w:t>
            </w:r>
          </w:p>
        </w:tc>
        <w:tc>
          <w:tcPr>
            <w:tcW w:w="1204" w:type="dxa"/>
          </w:tcPr>
          <w:p>
            <w:pPr>
              <w:pStyle w:val="TableParagraph"/>
              <w:spacing w:line="248" w:lineRule="exact" w:before="31"/>
              <w:ind w:right="97"/>
              <w:jc w:val="right"/>
              <w:rPr>
                <w:sz w:val="22"/>
              </w:rPr>
            </w:pPr>
            <w:r>
              <w:rPr>
                <w:spacing w:val="-4"/>
                <w:sz w:val="22"/>
              </w:rPr>
              <w:t>42.3</w:t>
            </w:r>
          </w:p>
        </w:tc>
        <w:tc>
          <w:tcPr>
            <w:tcW w:w="1149" w:type="dxa"/>
          </w:tcPr>
          <w:p>
            <w:pPr>
              <w:pStyle w:val="TableParagraph"/>
              <w:spacing w:line="248" w:lineRule="exact" w:before="31"/>
              <w:ind w:right="98"/>
              <w:jc w:val="right"/>
              <w:rPr>
                <w:sz w:val="22"/>
              </w:rPr>
            </w:pPr>
            <w:r>
              <w:rPr>
                <w:spacing w:val="-5"/>
                <w:sz w:val="22"/>
              </w:rPr>
              <w:t>0.3</w:t>
            </w:r>
          </w:p>
        </w:tc>
        <w:tc>
          <w:tcPr>
            <w:tcW w:w="1204" w:type="dxa"/>
          </w:tcPr>
          <w:p>
            <w:pPr>
              <w:pStyle w:val="TableParagraph"/>
              <w:spacing w:line="248" w:lineRule="exact" w:before="31"/>
              <w:ind w:right="98"/>
              <w:jc w:val="right"/>
              <w:rPr>
                <w:sz w:val="22"/>
              </w:rPr>
            </w:pPr>
            <w:r>
              <w:rPr>
                <w:spacing w:val="-2"/>
                <w:sz w:val="22"/>
              </w:rPr>
              <w:t>-</w:t>
            </w:r>
            <w:r>
              <w:rPr>
                <w:spacing w:val="-5"/>
                <w:sz w:val="22"/>
              </w:rPr>
              <w:t>1.1</w:t>
            </w:r>
          </w:p>
        </w:tc>
      </w:tr>
      <w:tr>
        <w:trPr>
          <w:trHeight w:val="300" w:hRule="atLeast"/>
        </w:trPr>
        <w:tc>
          <w:tcPr>
            <w:tcW w:w="4950" w:type="dxa"/>
          </w:tcPr>
          <w:p>
            <w:pPr>
              <w:pStyle w:val="TableParagraph"/>
              <w:ind w:left="604"/>
              <w:rPr>
                <w:b/>
                <w:sz w:val="22"/>
              </w:rPr>
            </w:pPr>
            <w:r>
              <w:rPr>
                <w:b/>
                <w:spacing w:val="-2"/>
                <w:sz w:val="22"/>
              </w:rPr>
              <w:t>Manufacturing</w:t>
            </w:r>
          </w:p>
        </w:tc>
        <w:tc>
          <w:tcPr>
            <w:tcW w:w="1312" w:type="dxa"/>
          </w:tcPr>
          <w:p>
            <w:pPr>
              <w:pStyle w:val="TableParagraph"/>
              <w:spacing w:line="248" w:lineRule="exact" w:before="32"/>
              <w:ind w:right="96"/>
              <w:jc w:val="right"/>
              <w:rPr>
                <w:b/>
                <w:sz w:val="22"/>
              </w:rPr>
            </w:pPr>
            <w:r>
              <w:rPr>
                <w:b/>
                <w:spacing w:val="-2"/>
                <w:sz w:val="22"/>
              </w:rPr>
              <w:t>165.0</w:t>
            </w:r>
          </w:p>
        </w:tc>
        <w:tc>
          <w:tcPr>
            <w:tcW w:w="1068" w:type="dxa"/>
          </w:tcPr>
          <w:p>
            <w:pPr>
              <w:pStyle w:val="TableParagraph"/>
              <w:spacing w:line="248" w:lineRule="exact" w:before="32"/>
              <w:ind w:right="96"/>
              <w:jc w:val="right"/>
              <w:rPr>
                <w:b/>
                <w:sz w:val="22"/>
              </w:rPr>
            </w:pPr>
            <w:r>
              <w:rPr>
                <w:b/>
                <w:spacing w:val="-2"/>
                <w:sz w:val="22"/>
              </w:rPr>
              <w:t>165.0</w:t>
            </w:r>
          </w:p>
        </w:tc>
        <w:tc>
          <w:tcPr>
            <w:tcW w:w="1204" w:type="dxa"/>
          </w:tcPr>
          <w:p>
            <w:pPr>
              <w:pStyle w:val="TableParagraph"/>
              <w:spacing w:line="248" w:lineRule="exact" w:before="32"/>
              <w:ind w:right="97"/>
              <w:jc w:val="right"/>
              <w:rPr>
                <w:b/>
                <w:sz w:val="22"/>
              </w:rPr>
            </w:pPr>
            <w:r>
              <w:rPr>
                <w:b/>
                <w:spacing w:val="-2"/>
                <w:sz w:val="22"/>
              </w:rPr>
              <w:t>162.8</w:t>
            </w:r>
          </w:p>
        </w:tc>
        <w:tc>
          <w:tcPr>
            <w:tcW w:w="1149" w:type="dxa"/>
          </w:tcPr>
          <w:p>
            <w:pPr>
              <w:pStyle w:val="TableParagraph"/>
              <w:spacing w:line="248" w:lineRule="exact" w:before="32"/>
              <w:ind w:right="97"/>
              <w:jc w:val="right"/>
              <w:rPr>
                <w:b/>
                <w:sz w:val="22"/>
              </w:rPr>
            </w:pPr>
            <w:r>
              <w:rPr>
                <w:b/>
                <w:spacing w:val="-5"/>
                <w:sz w:val="22"/>
              </w:rPr>
              <w:t>0.0</w:t>
            </w:r>
          </w:p>
        </w:tc>
        <w:tc>
          <w:tcPr>
            <w:tcW w:w="1204" w:type="dxa"/>
          </w:tcPr>
          <w:p>
            <w:pPr>
              <w:pStyle w:val="TableParagraph"/>
              <w:spacing w:line="248" w:lineRule="exact" w:before="32"/>
              <w:ind w:right="97"/>
              <w:jc w:val="right"/>
              <w:rPr>
                <w:b/>
                <w:sz w:val="22"/>
              </w:rPr>
            </w:pPr>
            <w:r>
              <w:rPr>
                <w:b/>
                <w:spacing w:val="-5"/>
                <w:sz w:val="22"/>
              </w:rPr>
              <w:t>2.2</w:t>
            </w:r>
          </w:p>
        </w:tc>
      </w:tr>
      <w:tr>
        <w:trPr>
          <w:trHeight w:val="299" w:hRule="atLeast"/>
        </w:trPr>
        <w:tc>
          <w:tcPr>
            <w:tcW w:w="4950" w:type="dxa"/>
          </w:tcPr>
          <w:p>
            <w:pPr>
              <w:pStyle w:val="TableParagraph"/>
              <w:ind w:left="952"/>
              <w:rPr>
                <w:sz w:val="22"/>
              </w:rPr>
            </w:pPr>
            <w:r>
              <w:rPr>
                <w:sz w:val="22"/>
              </w:rPr>
              <w:t>Durable</w:t>
            </w:r>
            <w:r>
              <w:rPr>
                <w:spacing w:val="-9"/>
                <w:sz w:val="22"/>
              </w:rPr>
              <w:t> </w:t>
            </w:r>
            <w:r>
              <w:rPr>
                <w:spacing w:val="-2"/>
                <w:sz w:val="22"/>
              </w:rPr>
              <w:t>Goods</w:t>
            </w:r>
          </w:p>
        </w:tc>
        <w:tc>
          <w:tcPr>
            <w:tcW w:w="1312" w:type="dxa"/>
          </w:tcPr>
          <w:p>
            <w:pPr>
              <w:pStyle w:val="TableParagraph"/>
              <w:spacing w:line="248" w:lineRule="exact" w:before="31"/>
              <w:ind w:right="97"/>
              <w:jc w:val="right"/>
              <w:rPr>
                <w:sz w:val="22"/>
              </w:rPr>
            </w:pPr>
            <w:r>
              <w:rPr>
                <w:spacing w:val="-4"/>
                <w:sz w:val="22"/>
              </w:rPr>
              <w:t>79.0</w:t>
            </w:r>
          </w:p>
        </w:tc>
        <w:tc>
          <w:tcPr>
            <w:tcW w:w="1068" w:type="dxa"/>
          </w:tcPr>
          <w:p>
            <w:pPr>
              <w:pStyle w:val="TableParagraph"/>
              <w:spacing w:line="248" w:lineRule="exact" w:before="31"/>
              <w:ind w:right="97"/>
              <w:jc w:val="right"/>
              <w:rPr>
                <w:sz w:val="22"/>
              </w:rPr>
            </w:pPr>
            <w:r>
              <w:rPr>
                <w:spacing w:val="-4"/>
                <w:sz w:val="22"/>
              </w:rPr>
              <w:t>78.6</w:t>
            </w:r>
          </w:p>
        </w:tc>
        <w:tc>
          <w:tcPr>
            <w:tcW w:w="1204" w:type="dxa"/>
          </w:tcPr>
          <w:p>
            <w:pPr>
              <w:pStyle w:val="TableParagraph"/>
              <w:spacing w:line="248" w:lineRule="exact" w:before="31"/>
              <w:ind w:right="97"/>
              <w:jc w:val="right"/>
              <w:rPr>
                <w:sz w:val="22"/>
              </w:rPr>
            </w:pPr>
            <w:r>
              <w:rPr>
                <w:spacing w:val="-4"/>
                <w:sz w:val="22"/>
              </w:rPr>
              <w:t>77.0</w:t>
            </w:r>
          </w:p>
        </w:tc>
        <w:tc>
          <w:tcPr>
            <w:tcW w:w="1149" w:type="dxa"/>
          </w:tcPr>
          <w:p>
            <w:pPr>
              <w:pStyle w:val="TableParagraph"/>
              <w:spacing w:line="248" w:lineRule="exact" w:before="31"/>
              <w:ind w:right="98"/>
              <w:jc w:val="right"/>
              <w:rPr>
                <w:sz w:val="22"/>
              </w:rPr>
            </w:pPr>
            <w:r>
              <w:rPr>
                <w:spacing w:val="-5"/>
                <w:sz w:val="22"/>
              </w:rPr>
              <w:t>0.4</w:t>
            </w:r>
          </w:p>
        </w:tc>
        <w:tc>
          <w:tcPr>
            <w:tcW w:w="1204" w:type="dxa"/>
          </w:tcPr>
          <w:p>
            <w:pPr>
              <w:pStyle w:val="TableParagraph"/>
              <w:spacing w:line="248" w:lineRule="exact" w:before="31"/>
              <w:ind w:right="98"/>
              <w:jc w:val="right"/>
              <w:rPr>
                <w:sz w:val="22"/>
              </w:rPr>
            </w:pPr>
            <w:r>
              <w:rPr>
                <w:spacing w:val="-5"/>
                <w:sz w:val="22"/>
              </w:rPr>
              <w:t>2.0</w:t>
            </w:r>
          </w:p>
        </w:tc>
      </w:tr>
      <w:tr>
        <w:trPr>
          <w:trHeight w:val="299" w:hRule="atLeast"/>
        </w:trPr>
        <w:tc>
          <w:tcPr>
            <w:tcW w:w="4950" w:type="dxa"/>
          </w:tcPr>
          <w:p>
            <w:pPr>
              <w:pStyle w:val="TableParagraph"/>
              <w:ind w:left="952"/>
              <w:rPr>
                <w:sz w:val="22"/>
              </w:rPr>
            </w:pPr>
            <w:r>
              <w:rPr>
                <w:spacing w:val="-2"/>
                <w:sz w:val="22"/>
              </w:rPr>
              <w:t>Nondurable</w:t>
            </w:r>
            <w:r>
              <w:rPr>
                <w:spacing w:val="6"/>
                <w:sz w:val="22"/>
              </w:rPr>
              <w:t> </w:t>
            </w:r>
            <w:r>
              <w:rPr>
                <w:spacing w:val="-4"/>
                <w:sz w:val="22"/>
              </w:rPr>
              <w:t>Goods</w:t>
            </w:r>
          </w:p>
        </w:tc>
        <w:tc>
          <w:tcPr>
            <w:tcW w:w="1312" w:type="dxa"/>
          </w:tcPr>
          <w:p>
            <w:pPr>
              <w:pStyle w:val="TableParagraph"/>
              <w:spacing w:line="248" w:lineRule="exact" w:before="31"/>
              <w:ind w:right="97"/>
              <w:jc w:val="right"/>
              <w:rPr>
                <w:sz w:val="22"/>
              </w:rPr>
            </w:pPr>
            <w:r>
              <w:rPr>
                <w:spacing w:val="-4"/>
                <w:sz w:val="22"/>
              </w:rPr>
              <w:t>86.0</w:t>
            </w:r>
          </w:p>
        </w:tc>
        <w:tc>
          <w:tcPr>
            <w:tcW w:w="1068" w:type="dxa"/>
          </w:tcPr>
          <w:p>
            <w:pPr>
              <w:pStyle w:val="TableParagraph"/>
              <w:spacing w:line="248" w:lineRule="exact" w:before="31"/>
              <w:ind w:right="97"/>
              <w:jc w:val="right"/>
              <w:rPr>
                <w:sz w:val="22"/>
              </w:rPr>
            </w:pPr>
            <w:r>
              <w:rPr>
                <w:spacing w:val="-4"/>
                <w:sz w:val="22"/>
              </w:rPr>
              <w:t>86.4</w:t>
            </w:r>
          </w:p>
        </w:tc>
        <w:tc>
          <w:tcPr>
            <w:tcW w:w="1204" w:type="dxa"/>
          </w:tcPr>
          <w:p>
            <w:pPr>
              <w:pStyle w:val="TableParagraph"/>
              <w:spacing w:line="248" w:lineRule="exact" w:before="31"/>
              <w:ind w:right="97"/>
              <w:jc w:val="right"/>
              <w:rPr>
                <w:sz w:val="22"/>
              </w:rPr>
            </w:pPr>
            <w:r>
              <w:rPr>
                <w:spacing w:val="-4"/>
                <w:sz w:val="22"/>
              </w:rPr>
              <w:t>85.8</w:t>
            </w:r>
          </w:p>
        </w:tc>
        <w:tc>
          <w:tcPr>
            <w:tcW w:w="1149" w:type="dxa"/>
          </w:tcPr>
          <w:p>
            <w:pPr>
              <w:pStyle w:val="TableParagraph"/>
              <w:spacing w:line="248" w:lineRule="exact" w:before="31"/>
              <w:ind w:right="98"/>
              <w:jc w:val="right"/>
              <w:rPr>
                <w:sz w:val="22"/>
              </w:rPr>
            </w:pPr>
            <w:r>
              <w:rPr>
                <w:spacing w:val="-2"/>
                <w:sz w:val="22"/>
              </w:rPr>
              <w:t>-</w:t>
            </w:r>
            <w:r>
              <w:rPr>
                <w:spacing w:val="-5"/>
                <w:sz w:val="22"/>
              </w:rPr>
              <w:t>0.4</w:t>
            </w:r>
          </w:p>
        </w:tc>
        <w:tc>
          <w:tcPr>
            <w:tcW w:w="1204" w:type="dxa"/>
          </w:tcPr>
          <w:p>
            <w:pPr>
              <w:pStyle w:val="TableParagraph"/>
              <w:spacing w:line="248" w:lineRule="exact" w:before="31"/>
              <w:ind w:right="98"/>
              <w:jc w:val="right"/>
              <w:rPr>
                <w:sz w:val="22"/>
              </w:rPr>
            </w:pPr>
            <w:r>
              <w:rPr>
                <w:spacing w:val="-5"/>
                <w:sz w:val="22"/>
              </w:rPr>
              <w:t>0.2</w:t>
            </w:r>
          </w:p>
        </w:tc>
      </w:tr>
      <w:tr>
        <w:trPr>
          <w:trHeight w:val="300" w:hRule="atLeast"/>
        </w:trPr>
        <w:tc>
          <w:tcPr>
            <w:tcW w:w="4950" w:type="dxa"/>
          </w:tcPr>
          <w:p>
            <w:pPr>
              <w:pStyle w:val="TableParagraph"/>
              <w:ind w:left="206"/>
              <w:rPr>
                <w:sz w:val="22"/>
              </w:rPr>
            </w:pPr>
            <w:r>
              <w:rPr>
                <w:sz w:val="22"/>
              </w:rPr>
              <w:t>Service</w:t>
            </w:r>
            <w:r>
              <w:rPr>
                <w:spacing w:val="-9"/>
                <w:sz w:val="22"/>
              </w:rPr>
              <w:t> </w:t>
            </w:r>
            <w:r>
              <w:rPr>
                <w:spacing w:val="-2"/>
                <w:sz w:val="22"/>
              </w:rPr>
              <w:t>Providing</w:t>
            </w:r>
          </w:p>
        </w:tc>
        <w:tc>
          <w:tcPr>
            <w:tcW w:w="1312" w:type="dxa"/>
          </w:tcPr>
          <w:p>
            <w:pPr>
              <w:pStyle w:val="TableParagraph"/>
              <w:spacing w:line="248" w:lineRule="exact" w:before="32"/>
              <w:ind w:right="97"/>
              <w:jc w:val="right"/>
              <w:rPr>
                <w:sz w:val="22"/>
              </w:rPr>
            </w:pPr>
            <w:r>
              <w:rPr>
                <w:spacing w:val="-2"/>
                <w:sz w:val="22"/>
              </w:rPr>
              <w:t>1157.4</w:t>
            </w:r>
          </w:p>
        </w:tc>
        <w:tc>
          <w:tcPr>
            <w:tcW w:w="1068" w:type="dxa"/>
          </w:tcPr>
          <w:p>
            <w:pPr>
              <w:pStyle w:val="TableParagraph"/>
              <w:spacing w:line="248" w:lineRule="exact" w:before="32"/>
              <w:ind w:right="97"/>
              <w:jc w:val="right"/>
              <w:rPr>
                <w:sz w:val="22"/>
              </w:rPr>
            </w:pPr>
            <w:r>
              <w:rPr>
                <w:spacing w:val="-2"/>
                <w:sz w:val="22"/>
              </w:rPr>
              <w:t>1141.4</w:t>
            </w:r>
          </w:p>
        </w:tc>
        <w:tc>
          <w:tcPr>
            <w:tcW w:w="1204" w:type="dxa"/>
          </w:tcPr>
          <w:p>
            <w:pPr>
              <w:pStyle w:val="TableParagraph"/>
              <w:spacing w:line="248" w:lineRule="exact" w:before="32"/>
              <w:ind w:right="98"/>
              <w:jc w:val="right"/>
              <w:rPr>
                <w:sz w:val="22"/>
              </w:rPr>
            </w:pPr>
            <w:r>
              <w:rPr>
                <w:spacing w:val="-2"/>
                <w:sz w:val="22"/>
              </w:rPr>
              <w:t>1134.9</w:t>
            </w:r>
          </w:p>
        </w:tc>
        <w:tc>
          <w:tcPr>
            <w:tcW w:w="1149" w:type="dxa"/>
          </w:tcPr>
          <w:p>
            <w:pPr>
              <w:pStyle w:val="TableParagraph"/>
              <w:spacing w:line="248" w:lineRule="exact" w:before="32"/>
              <w:ind w:right="98"/>
              <w:jc w:val="right"/>
              <w:rPr>
                <w:sz w:val="22"/>
              </w:rPr>
            </w:pPr>
            <w:r>
              <w:rPr>
                <w:spacing w:val="-4"/>
                <w:sz w:val="22"/>
              </w:rPr>
              <w:t>16.0</w:t>
            </w:r>
          </w:p>
        </w:tc>
        <w:tc>
          <w:tcPr>
            <w:tcW w:w="1204" w:type="dxa"/>
          </w:tcPr>
          <w:p>
            <w:pPr>
              <w:pStyle w:val="TableParagraph"/>
              <w:spacing w:line="248" w:lineRule="exact" w:before="32"/>
              <w:ind w:right="98"/>
              <w:jc w:val="right"/>
              <w:rPr>
                <w:sz w:val="22"/>
              </w:rPr>
            </w:pPr>
            <w:r>
              <w:rPr>
                <w:spacing w:val="-4"/>
                <w:sz w:val="22"/>
              </w:rPr>
              <w:t>22.5</w:t>
            </w:r>
          </w:p>
        </w:tc>
      </w:tr>
      <w:tr>
        <w:trPr>
          <w:trHeight w:val="299" w:hRule="atLeast"/>
        </w:trPr>
        <w:tc>
          <w:tcPr>
            <w:tcW w:w="4950" w:type="dxa"/>
          </w:tcPr>
          <w:p>
            <w:pPr>
              <w:pStyle w:val="TableParagraph"/>
              <w:ind w:left="603"/>
              <w:rPr>
                <w:b/>
                <w:sz w:val="22"/>
              </w:rPr>
            </w:pPr>
            <w:r>
              <w:rPr>
                <w:b/>
                <w:sz w:val="22"/>
              </w:rPr>
              <w:t>Trade,</w:t>
            </w:r>
            <w:r>
              <w:rPr>
                <w:b/>
                <w:spacing w:val="-10"/>
                <w:sz w:val="22"/>
              </w:rPr>
              <w:t> </w:t>
            </w:r>
            <w:r>
              <w:rPr>
                <w:b/>
                <w:sz w:val="22"/>
              </w:rPr>
              <w:t>Transportation,</w:t>
            </w:r>
            <w:r>
              <w:rPr>
                <w:b/>
                <w:spacing w:val="-10"/>
                <w:sz w:val="22"/>
              </w:rPr>
              <w:t> </w:t>
            </w:r>
            <w:r>
              <w:rPr>
                <w:b/>
                <w:sz w:val="22"/>
              </w:rPr>
              <w:t>&amp;</w:t>
            </w:r>
            <w:r>
              <w:rPr>
                <w:b/>
                <w:spacing w:val="-10"/>
                <w:sz w:val="22"/>
              </w:rPr>
              <w:t> </w:t>
            </w:r>
            <w:r>
              <w:rPr>
                <w:b/>
                <w:spacing w:val="-2"/>
                <w:sz w:val="22"/>
              </w:rPr>
              <w:t>Utilities</w:t>
            </w:r>
          </w:p>
        </w:tc>
        <w:tc>
          <w:tcPr>
            <w:tcW w:w="1312" w:type="dxa"/>
          </w:tcPr>
          <w:p>
            <w:pPr>
              <w:pStyle w:val="TableParagraph"/>
              <w:spacing w:line="248" w:lineRule="exact" w:before="31"/>
              <w:ind w:right="96"/>
              <w:jc w:val="right"/>
              <w:rPr>
                <w:b/>
                <w:sz w:val="22"/>
              </w:rPr>
            </w:pPr>
            <w:r>
              <w:rPr>
                <w:b/>
                <w:spacing w:val="-2"/>
                <w:sz w:val="22"/>
              </w:rPr>
              <w:t>274.0</w:t>
            </w:r>
          </w:p>
        </w:tc>
        <w:tc>
          <w:tcPr>
            <w:tcW w:w="1068" w:type="dxa"/>
          </w:tcPr>
          <w:p>
            <w:pPr>
              <w:pStyle w:val="TableParagraph"/>
              <w:spacing w:line="248" w:lineRule="exact" w:before="31"/>
              <w:ind w:right="96"/>
              <w:jc w:val="right"/>
              <w:rPr>
                <w:b/>
                <w:sz w:val="22"/>
              </w:rPr>
            </w:pPr>
            <w:r>
              <w:rPr>
                <w:b/>
                <w:spacing w:val="-2"/>
                <w:sz w:val="22"/>
              </w:rPr>
              <w:t>273.4</w:t>
            </w:r>
          </w:p>
        </w:tc>
        <w:tc>
          <w:tcPr>
            <w:tcW w:w="1204" w:type="dxa"/>
          </w:tcPr>
          <w:p>
            <w:pPr>
              <w:pStyle w:val="TableParagraph"/>
              <w:spacing w:line="248" w:lineRule="exact" w:before="31"/>
              <w:ind w:right="97"/>
              <w:jc w:val="right"/>
              <w:rPr>
                <w:b/>
                <w:sz w:val="22"/>
              </w:rPr>
            </w:pPr>
            <w:r>
              <w:rPr>
                <w:b/>
                <w:spacing w:val="-2"/>
                <w:sz w:val="22"/>
              </w:rPr>
              <w:t>269.1</w:t>
            </w:r>
          </w:p>
        </w:tc>
        <w:tc>
          <w:tcPr>
            <w:tcW w:w="1149" w:type="dxa"/>
          </w:tcPr>
          <w:p>
            <w:pPr>
              <w:pStyle w:val="TableParagraph"/>
              <w:spacing w:line="248" w:lineRule="exact" w:before="31"/>
              <w:ind w:right="97"/>
              <w:jc w:val="right"/>
              <w:rPr>
                <w:b/>
                <w:sz w:val="22"/>
              </w:rPr>
            </w:pPr>
            <w:r>
              <w:rPr>
                <w:b/>
                <w:spacing w:val="-5"/>
                <w:sz w:val="22"/>
              </w:rPr>
              <w:t>0.6</w:t>
            </w:r>
          </w:p>
        </w:tc>
        <w:tc>
          <w:tcPr>
            <w:tcW w:w="1204" w:type="dxa"/>
          </w:tcPr>
          <w:p>
            <w:pPr>
              <w:pStyle w:val="TableParagraph"/>
              <w:spacing w:line="248" w:lineRule="exact" w:before="31"/>
              <w:ind w:right="97"/>
              <w:jc w:val="right"/>
              <w:rPr>
                <w:b/>
                <w:sz w:val="22"/>
              </w:rPr>
            </w:pPr>
            <w:r>
              <w:rPr>
                <w:b/>
                <w:spacing w:val="-5"/>
                <w:sz w:val="22"/>
              </w:rPr>
              <w:t>4.9</w:t>
            </w:r>
          </w:p>
        </w:tc>
      </w:tr>
      <w:tr>
        <w:trPr>
          <w:trHeight w:val="299" w:hRule="atLeast"/>
        </w:trPr>
        <w:tc>
          <w:tcPr>
            <w:tcW w:w="4950" w:type="dxa"/>
          </w:tcPr>
          <w:p>
            <w:pPr>
              <w:pStyle w:val="TableParagraph"/>
              <w:ind w:left="952"/>
              <w:rPr>
                <w:sz w:val="22"/>
              </w:rPr>
            </w:pPr>
            <w:r>
              <w:rPr>
                <w:sz w:val="22"/>
              </w:rPr>
              <w:t>Wholesale</w:t>
            </w:r>
            <w:r>
              <w:rPr>
                <w:spacing w:val="-11"/>
                <w:sz w:val="22"/>
              </w:rPr>
              <w:t> </w:t>
            </w:r>
            <w:r>
              <w:rPr>
                <w:spacing w:val="-2"/>
                <w:sz w:val="22"/>
              </w:rPr>
              <w:t>Trade</w:t>
            </w:r>
          </w:p>
        </w:tc>
        <w:tc>
          <w:tcPr>
            <w:tcW w:w="1312" w:type="dxa"/>
          </w:tcPr>
          <w:p>
            <w:pPr>
              <w:pStyle w:val="TableParagraph"/>
              <w:spacing w:line="248" w:lineRule="exact" w:before="31"/>
              <w:ind w:right="97"/>
              <w:jc w:val="right"/>
              <w:rPr>
                <w:sz w:val="22"/>
              </w:rPr>
            </w:pPr>
            <w:r>
              <w:rPr>
                <w:spacing w:val="-4"/>
                <w:sz w:val="22"/>
              </w:rPr>
              <w:t>53.2</w:t>
            </w:r>
          </w:p>
        </w:tc>
        <w:tc>
          <w:tcPr>
            <w:tcW w:w="1068" w:type="dxa"/>
          </w:tcPr>
          <w:p>
            <w:pPr>
              <w:pStyle w:val="TableParagraph"/>
              <w:spacing w:line="248" w:lineRule="exact" w:before="31"/>
              <w:ind w:right="97"/>
              <w:jc w:val="right"/>
              <w:rPr>
                <w:sz w:val="22"/>
              </w:rPr>
            </w:pPr>
            <w:r>
              <w:rPr>
                <w:spacing w:val="-4"/>
                <w:sz w:val="22"/>
              </w:rPr>
              <w:t>53.5</w:t>
            </w:r>
          </w:p>
        </w:tc>
        <w:tc>
          <w:tcPr>
            <w:tcW w:w="1204" w:type="dxa"/>
          </w:tcPr>
          <w:p>
            <w:pPr>
              <w:pStyle w:val="TableParagraph"/>
              <w:spacing w:line="248" w:lineRule="exact" w:before="31"/>
              <w:ind w:right="97"/>
              <w:jc w:val="right"/>
              <w:rPr>
                <w:sz w:val="22"/>
              </w:rPr>
            </w:pPr>
            <w:r>
              <w:rPr>
                <w:spacing w:val="-4"/>
                <w:sz w:val="22"/>
              </w:rPr>
              <w:t>53.2</w:t>
            </w:r>
          </w:p>
        </w:tc>
        <w:tc>
          <w:tcPr>
            <w:tcW w:w="1149" w:type="dxa"/>
          </w:tcPr>
          <w:p>
            <w:pPr>
              <w:pStyle w:val="TableParagraph"/>
              <w:spacing w:line="248" w:lineRule="exact" w:before="31"/>
              <w:ind w:right="98"/>
              <w:jc w:val="right"/>
              <w:rPr>
                <w:sz w:val="22"/>
              </w:rPr>
            </w:pPr>
            <w:r>
              <w:rPr>
                <w:spacing w:val="-2"/>
                <w:sz w:val="22"/>
              </w:rPr>
              <w:t>-</w:t>
            </w:r>
            <w:r>
              <w:rPr>
                <w:spacing w:val="-5"/>
                <w:sz w:val="22"/>
              </w:rPr>
              <w:t>0.3</w:t>
            </w:r>
          </w:p>
        </w:tc>
        <w:tc>
          <w:tcPr>
            <w:tcW w:w="1204" w:type="dxa"/>
          </w:tcPr>
          <w:p>
            <w:pPr>
              <w:pStyle w:val="TableParagraph"/>
              <w:spacing w:line="248" w:lineRule="exact" w:before="31"/>
              <w:ind w:right="98"/>
              <w:jc w:val="right"/>
              <w:rPr>
                <w:sz w:val="22"/>
              </w:rPr>
            </w:pPr>
            <w:r>
              <w:rPr>
                <w:spacing w:val="-5"/>
                <w:sz w:val="22"/>
              </w:rPr>
              <w:t>0.0</w:t>
            </w:r>
          </w:p>
        </w:tc>
      </w:tr>
      <w:tr>
        <w:trPr>
          <w:trHeight w:val="300" w:hRule="atLeast"/>
        </w:trPr>
        <w:tc>
          <w:tcPr>
            <w:tcW w:w="4950" w:type="dxa"/>
          </w:tcPr>
          <w:p>
            <w:pPr>
              <w:pStyle w:val="TableParagraph"/>
              <w:ind w:left="952"/>
              <w:rPr>
                <w:sz w:val="22"/>
              </w:rPr>
            </w:pPr>
            <w:r>
              <w:rPr>
                <w:sz w:val="22"/>
              </w:rPr>
              <w:t>Retail</w:t>
            </w:r>
            <w:r>
              <w:rPr>
                <w:spacing w:val="-7"/>
                <w:sz w:val="22"/>
              </w:rPr>
              <w:t> </w:t>
            </w:r>
            <w:r>
              <w:rPr>
                <w:spacing w:val="-2"/>
                <w:sz w:val="22"/>
              </w:rPr>
              <w:t>Trade</w:t>
            </w:r>
          </w:p>
        </w:tc>
        <w:tc>
          <w:tcPr>
            <w:tcW w:w="1312" w:type="dxa"/>
          </w:tcPr>
          <w:p>
            <w:pPr>
              <w:pStyle w:val="TableParagraph"/>
              <w:spacing w:line="248" w:lineRule="exact" w:before="32"/>
              <w:ind w:right="97"/>
              <w:jc w:val="right"/>
              <w:rPr>
                <w:sz w:val="22"/>
              </w:rPr>
            </w:pPr>
            <w:r>
              <w:rPr>
                <w:spacing w:val="-2"/>
                <w:sz w:val="22"/>
              </w:rPr>
              <w:t>146.6</w:t>
            </w:r>
          </w:p>
        </w:tc>
        <w:tc>
          <w:tcPr>
            <w:tcW w:w="1068" w:type="dxa"/>
          </w:tcPr>
          <w:p>
            <w:pPr>
              <w:pStyle w:val="TableParagraph"/>
              <w:spacing w:line="248" w:lineRule="exact" w:before="32"/>
              <w:ind w:right="97"/>
              <w:jc w:val="right"/>
              <w:rPr>
                <w:sz w:val="22"/>
              </w:rPr>
            </w:pPr>
            <w:r>
              <w:rPr>
                <w:spacing w:val="-2"/>
                <w:sz w:val="22"/>
              </w:rPr>
              <w:t>146.4</w:t>
            </w:r>
          </w:p>
        </w:tc>
        <w:tc>
          <w:tcPr>
            <w:tcW w:w="1204" w:type="dxa"/>
          </w:tcPr>
          <w:p>
            <w:pPr>
              <w:pStyle w:val="TableParagraph"/>
              <w:spacing w:line="248" w:lineRule="exact" w:before="32"/>
              <w:ind w:right="97"/>
              <w:jc w:val="right"/>
              <w:rPr>
                <w:sz w:val="22"/>
              </w:rPr>
            </w:pPr>
            <w:r>
              <w:rPr>
                <w:spacing w:val="-2"/>
                <w:sz w:val="22"/>
              </w:rPr>
              <w:t>143.7</w:t>
            </w:r>
          </w:p>
        </w:tc>
        <w:tc>
          <w:tcPr>
            <w:tcW w:w="1149" w:type="dxa"/>
          </w:tcPr>
          <w:p>
            <w:pPr>
              <w:pStyle w:val="TableParagraph"/>
              <w:spacing w:line="248" w:lineRule="exact" w:before="32"/>
              <w:ind w:right="98"/>
              <w:jc w:val="right"/>
              <w:rPr>
                <w:sz w:val="22"/>
              </w:rPr>
            </w:pPr>
            <w:r>
              <w:rPr>
                <w:spacing w:val="-5"/>
                <w:sz w:val="22"/>
              </w:rPr>
              <w:t>0.2</w:t>
            </w:r>
          </w:p>
        </w:tc>
        <w:tc>
          <w:tcPr>
            <w:tcW w:w="1204" w:type="dxa"/>
          </w:tcPr>
          <w:p>
            <w:pPr>
              <w:pStyle w:val="TableParagraph"/>
              <w:spacing w:line="248" w:lineRule="exact" w:before="32"/>
              <w:ind w:right="98"/>
              <w:jc w:val="right"/>
              <w:rPr>
                <w:sz w:val="22"/>
              </w:rPr>
            </w:pPr>
            <w:r>
              <w:rPr>
                <w:spacing w:val="-5"/>
                <w:sz w:val="22"/>
              </w:rPr>
              <w:t>2.9</w:t>
            </w:r>
          </w:p>
        </w:tc>
      </w:tr>
      <w:tr>
        <w:trPr>
          <w:trHeight w:val="299" w:hRule="atLeast"/>
        </w:trPr>
        <w:tc>
          <w:tcPr>
            <w:tcW w:w="4950" w:type="dxa"/>
          </w:tcPr>
          <w:p>
            <w:pPr>
              <w:pStyle w:val="TableParagraph"/>
              <w:ind w:left="952"/>
              <w:rPr>
                <w:sz w:val="22"/>
              </w:rPr>
            </w:pPr>
            <w:r>
              <w:rPr>
                <w:sz w:val="22"/>
              </w:rPr>
              <w:t>Transportation,</w:t>
            </w:r>
            <w:r>
              <w:rPr>
                <w:spacing w:val="-12"/>
                <w:sz w:val="22"/>
              </w:rPr>
              <w:t> </w:t>
            </w:r>
            <w:r>
              <w:rPr>
                <w:sz w:val="22"/>
              </w:rPr>
              <w:t>Warehousing,</w:t>
            </w:r>
            <w:r>
              <w:rPr>
                <w:spacing w:val="-13"/>
                <w:sz w:val="22"/>
              </w:rPr>
              <w:t> </w:t>
            </w:r>
            <w:r>
              <w:rPr>
                <w:sz w:val="22"/>
              </w:rPr>
              <w:t>&amp;</w:t>
            </w:r>
            <w:r>
              <w:rPr>
                <w:spacing w:val="-12"/>
                <w:sz w:val="22"/>
              </w:rPr>
              <w:t> </w:t>
            </w:r>
            <w:r>
              <w:rPr>
                <w:spacing w:val="-2"/>
                <w:sz w:val="22"/>
              </w:rPr>
              <w:t>Utilities</w:t>
            </w:r>
          </w:p>
        </w:tc>
        <w:tc>
          <w:tcPr>
            <w:tcW w:w="1312" w:type="dxa"/>
          </w:tcPr>
          <w:p>
            <w:pPr>
              <w:pStyle w:val="TableParagraph"/>
              <w:spacing w:line="248" w:lineRule="exact" w:before="31"/>
              <w:ind w:right="97"/>
              <w:jc w:val="right"/>
              <w:rPr>
                <w:sz w:val="22"/>
              </w:rPr>
            </w:pPr>
            <w:r>
              <w:rPr>
                <w:spacing w:val="-4"/>
                <w:sz w:val="22"/>
              </w:rPr>
              <w:t>74.2</w:t>
            </w:r>
          </w:p>
        </w:tc>
        <w:tc>
          <w:tcPr>
            <w:tcW w:w="1068" w:type="dxa"/>
          </w:tcPr>
          <w:p>
            <w:pPr>
              <w:pStyle w:val="TableParagraph"/>
              <w:spacing w:line="248" w:lineRule="exact" w:before="31"/>
              <w:ind w:right="97"/>
              <w:jc w:val="right"/>
              <w:rPr>
                <w:sz w:val="22"/>
              </w:rPr>
            </w:pPr>
            <w:r>
              <w:rPr>
                <w:spacing w:val="-4"/>
                <w:sz w:val="22"/>
              </w:rPr>
              <w:t>73.5</w:t>
            </w:r>
          </w:p>
        </w:tc>
        <w:tc>
          <w:tcPr>
            <w:tcW w:w="1204" w:type="dxa"/>
          </w:tcPr>
          <w:p>
            <w:pPr>
              <w:pStyle w:val="TableParagraph"/>
              <w:spacing w:line="248" w:lineRule="exact" w:before="31"/>
              <w:ind w:right="97"/>
              <w:jc w:val="right"/>
              <w:rPr>
                <w:sz w:val="22"/>
              </w:rPr>
            </w:pPr>
            <w:r>
              <w:rPr>
                <w:spacing w:val="-4"/>
                <w:sz w:val="22"/>
              </w:rPr>
              <w:t>72.2</w:t>
            </w:r>
          </w:p>
        </w:tc>
        <w:tc>
          <w:tcPr>
            <w:tcW w:w="1149" w:type="dxa"/>
          </w:tcPr>
          <w:p>
            <w:pPr>
              <w:pStyle w:val="TableParagraph"/>
              <w:spacing w:line="248" w:lineRule="exact" w:before="31"/>
              <w:ind w:right="98"/>
              <w:jc w:val="right"/>
              <w:rPr>
                <w:sz w:val="22"/>
              </w:rPr>
            </w:pPr>
            <w:r>
              <w:rPr>
                <w:spacing w:val="-5"/>
                <w:sz w:val="22"/>
              </w:rPr>
              <w:t>0.7</w:t>
            </w:r>
          </w:p>
        </w:tc>
        <w:tc>
          <w:tcPr>
            <w:tcW w:w="1204" w:type="dxa"/>
          </w:tcPr>
          <w:p>
            <w:pPr>
              <w:pStyle w:val="TableParagraph"/>
              <w:spacing w:line="248" w:lineRule="exact" w:before="31"/>
              <w:ind w:right="98"/>
              <w:jc w:val="right"/>
              <w:rPr>
                <w:sz w:val="22"/>
              </w:rPr>
            </w:pPr>
            <w:r>
              <w:rPr>
                <w:spacing w:val="-5"/>
                <w:sz w:val="22"/>
              </w:rPr>
              <w:t>2.0</w:t>
            </w:r>
          </w:p>
        </w:tc>
      </w:tr>
      <w:tr>
        <w:trPr>
          <w:trHeight w:val="299" w:hRule="atLeast"/>
        </w:trPr>
        <w:tc>
          <w:tcPr>
            <w:tcW w:w="4950" w:type="dxa"/>
          </w:tcPr>
          <w:p>
            <w:pPr>
              <w:pStyle w:val="TableParagraph"/>
              <w:ind w:left="603"/>
              <w:rPr>
                <w:b/>
                <w:sz w:val="22"/>
              </w:rPr>
            </w:pPr>
            <w:r>
              <w:rPr>
                <w:b/>
                <w:spacing w:val="-2"/>
                <w:sz w:val="22"/>
              </w:rPr>
              <w:t>Information</w:t>
            </w:r>
          </w:p>
        </w:tc>
        <w:tc>
          <w:tcPr>
            <w:tcW w:w="1312" w:type="dxa"/>
          </w:tcPr>
          <w:p>
            <w:pPr>
              <w:pStyle w:val="TableParagraph"/>
              <w:spacing w:line="248" w:lineRule="exact" w:before="31"/>
              <w:ind w:right="96"/>
              <w:jc w:val="right"/>
              <w:rPr>
                <w:b/>
                <w:sz w:val="22"/>
              </w:rPr>
            </w:pPr>
            <w:r>
              <w:rPr>
                <w:b/>
                <w:spacing w:val="-4"/>
                <w:sz w:val="22"/>
              </w:rPr>
              <w:t>11.6</w:t>
            </w:r>
          </w:p>
        </w:tc>
        <w:tc>
          <w:tcPr>
            <w:tcW w:w="1068" w:type="dxa"/>
          </w:tcPr>
          <w:p>
            <w:pPr>
              <w:pStyle w:val="TableParagraph"/>
              <w:spacing w:line="248" w:lineRule="exact" w:before="31"/>
              <w:ind w:right="96"/>
              <w:jc w:val="right"/>
              <w:rPr>
                <w:b/>
                <w:sz w:val="22"/>
              </w:rPr>
            </w:pPr>
            <w:r>
              <w:rPr>
                <w:b/>
                <w:spacing w:val="-4"/>
                <w:sz w:val="22"/>
              </w:rPr>
              <w:t>11.9</w:t>
            </w:r>
          </w:p>
        </w:tc>
        <w:tc>
          <w:tcPr>
            <w:tcW w:w="1204" w:type="dxa"/>
          </w:tcPr>
          <w:p>
            <w:pPr>
              <w:pStyle w:val="TableParagraph"/>
              <w:spacing w:line="248" w:lineRule="exact" w:before="31"/>
              <w:ind w:right="97"/>
              <w:jc w:val="right"/>
              <w:rPr>
                <w:b/>
                <w:sz w:val="22"/>
              </w:rPr>
            </w:pPr>
            <w:r>
              <w:rPr>
                <w:b/>
                <w:spacing w:val="-4"/>
                <w:sz w:val="22"/>
              </w:rPr>
              <w:t>12.1</w:t>
            </w:r>
          </w:p>
        </w:tc>
        <w:tc>
          <w:tcPr>
            <w:tcW w:w="1149" w:type="dxa"/>
          </w:tcPr>
          <w:p>
            <w:pPr>
              <w:pStyle w:val="TableParagraph"/>
              <w:spacing w:line="248" w:lineRule="exact" w:before="31"/>
              <w:ind w:right="97"/>
              <w:jc w:val="right"/>
              <w:rPr>
                <w:b/>
                <w:sz w:val="22"/>
              </w:rPr>
            </w:pPr>
            <w:r>
              <w:rPr>
                <w:b/>
                <w:spacing w:val="-2"/>
                <w:sz w:val="22"/>
              </w:rPr>
              <w:t>-</w:t>
            </w:r>
            <w:r>
              <w:rPr>
                <w:b/>
                <w:spacing w:val="-5"/>
                <w:sz w:val="22"/>
              </w:rPr>
              <w:t>0.3</w:t>
            </w:r>
          </w:p>
        </w:tc>
        <w:tc>
          <w:tcPr>
            <w:tcW w:w="1204" w:type="dxa"/>
          </w:tcPr>
          <w:p>
            <w:pPr>
              <w:pStyle w:val="TableParagraph"/>
              <w:spacing w:line="248" w:lineRule="exact" w:before="31"/>
              <w:ind w:right="97"/>
              <w:jc w:val="right"/>
              <w:rPr>
                <w:b/>
                <w:sz w:val="22"/>
              </w:rPr>
            </w:pPr>
            <w:r>
              <w:rPr>
                <w:b/>
                <w:spacing w:val="-2"/>
                <w:sz w:val="22"/>
              </w:rPr>
              <w:t>-</w:t>
            </w:r>
            <w:r>
              <w:rPr>
                <w:b/>
                <w:spacing w:val="-5"/>
                <w:sz w:val="22"/>
              </w:rPr>
              <w:t>0.5</w:t>
            </w:r>
          </w:p>
        </w:tc>
      </w:tr>
      <w:tr>
        <w:trPr>
          <w:trHeight w:val="300" w:hRule="atLeast"/>
        </w:trPr>
        <w:tc>
          <w:tcPr>
            <w:tcW w:w="4950" w:type="dxa"/>
          </w:tcPr>
          <w:p>
            <w:pPr>
              <w:pStyle w:val="TableParagraph"/>
              <w:ind w:left="604"/>
              <w:rPr>
                <w:b/>
                <w:sz w:val="22"/>
              </w:rPr>
            </w:pPr>
            <w:r>
              <w:rPr>
                <w:b/>
                <w:sz w:val="22"/>
              </w:rPr>
              <w:t>Financial</w:t>
            </w:r>
            <w:r>
              <w:rPr>
                <w:b/>
                <w:spacing w:val="-12"/>
                <w:sz w:val="22"/>
              </w:rPr>
              <w:t> </w:t>
            </w:r>
            <w:r>
              <w:rPr>
                <w:b/>
                <w:spacing w:val="-2"/>
                <w:sz w:val="22"/>
              </w:rPr>
              <w:t>Activities</w:t>
            </w:r>
          </w:p>
        </w:tc>
        <w:tc>
          <w:tcPr>
            <w:tcW w:w="1312" w:type="dxa"/>
          </w:tcPr>
          <w:p>
            <w:pPr>
              <w:pStyle w:val="TableParagraph"/>
              <w:spacing w:line="248" w:lineRule="exact" w:before="32"/>
              <w:ind w:right="96"/>
              <w:jc w:val="right"/>
              <w:rPr>
                <w:b/>
                <w:sz w:val="22"/>
              </w:rPr>
            </w:pPr>
            <w:r>
              <w:rPr>
                <w:b/>
                <w:spacing w:val="-4"/>
                <w:sz w:val="22"/>
              </w:rPr>
              <w:t>70.0</w:t>
            </w:r>
          </w:p>
        </w:tc>
        <w:tc>
          <w:tcPr>
            <w:tcW w:w="1068" w:type="dxa"/>
          </w:tcPr>
          <w:p>
            <w:pPr>
              <w:pStyle w:val="TableParagraph"/>
              <w:spacing w:line="248" w:lineRule="exact" w:before="32"/>
              <w:ind w:right="96"/>
              <w:jc w:val="right"/>
              <w:rPr>
                <w:b/>
                <w:sz w:val="22"/>
              </w:rPr>
            </w:pPr>
            <w:r>
              <w:rPr>
                <w:b/>
                <w:spacing w:val="-4"/>
                <w:sz w:val="22"/>
              </w:rPr>
              <w:t>69.9</w:t>
            </w:r>
          </w:p>
        </w:tc>
        <w:tc>
          <w:tcPr>
            <w:tcW w:w="1204" w:type="dxa"/>
          </w:tcPr>
          <w:p>
            <w:pPr>
              <w:pStyle w:val="TableParagraph"/>
              <w:spacing w:line="248" w:lineRule="exact" w:before="32"/>
              <w:ind w:right="97"/>
              <w:jc w:val="right"/>
              <w:rPr>
                <w:b/>
                <w:sz w:val="22"/>
              </w:rPr>
            </w:pPr>
            <w:r>
              <w:rPr>
                <w:b/>
                <w:spacing w:val="-4"/>
                <w:sz w:val="22"/>
              </w:rPr>
              <w:t>69.4</w:t>
            </w:r>
          </w:p>
        </w:tc>
        <w:tc>
          <w:tcPr>
            <w:tcW w:w="1149" w:type="dxa"/>
          </w:tcPr>
          <w:p>
            <w:pPr>
              <w:pStyle w:val="TableParagraph"/>
              <w:spacing w:line="248" w:lineRule="exact" w:before="32"/>
              <w:ind w:right="97"/>
              <w:jc w:val="right"/>
              <w:rPr>
                <w:b/>
                <w:sz w:val="22"/>
              </w:rPr>
            </w:pPr>
            <w:r>
              <w:rPr>
                <w:b/>
                <w:spacing w:val="-5"/>
                <w:sz w:val="22"/>
              </w:rPr>
              <w:t>0.1</w:t>
            </w:r>
          </w:p>
        </w:tc>
        <w:tc>
          <w:tcPr>
            <w:tcW w:w="1204" w:type="dxa"/>
          </w:tcPr>
          <w:p>
            <w:pPr>
              <w:pStyle w:val="TableParagraph"/>
              <w:spacing w:line="248" w:lineRule="exact" w:before="32"/>
              <w:ind w:right="97"/>
              <w:jc w:val="right"/>
              <w:rPr>
                <w:b/>
                <w:sz w:val="22"/>
              </w:rPr>
            </w:pPr>
            <w:r>
              <w:rPr>
                <w:b/>
                <w:spacing w:val="-5"/>
                <w:sz w:val="22"/>
              </w:rPr>
              <w:t>0.6</w:t>
            </w:r>
          </w:p>
        </w:tc>
      </w:tr>
      <w:tr>
        <w:trPr>
          <w:trHeight w:val="299" w:hRule="atLeast"/>
        </w:trPr>
        <w:tc>
          <w:tcPr>
            <w:tcW w:w="4950" w:type="dxa"/>
          </w:tcPr>
          <w:p>
            <w:pPr>
              <w:pStyle w:val="TableParagraph"/>
              <w:ind w:left="1001"/>
              <w:rPr>
                <w:sz w:val="22"/>
              </w:rPr>
            </w:pPr>
            <w:r>
              <w:rPr>
                <w:sz w:val="22"/>
              </w:rPr>
              <w:t>Finance</w:t>
            </w:r>
            <w:r>
              <w:rPr>
                <w:spacing w:val="-6"/>
                <w:sz w:val="22"/>
              </w:rPr>
              <w:t> </w:t>
            </w:r>
            <w:r>
              <w:rPr>
                <w:sz w:val="22"/>
              </w:rPr>
              <w:t>&amp;</w:t>
            </w:r>
            <w:r>
              <w:rPr>
                <w:spacing w:val="-5"/>
                <w:sz w:val="22"/>
              </w:rPr>
              <w:t> </w:t>
            </w:r>
            <w:r>
              <w:rPr>
                <w:spacing w:val="-2"/>
                <w:sz w:val="22"/>
              </w:rPr>
              <w:t>Insurance</w:t>
            </w:r>
          </w:p>
        </w:tc>
        <w:tc>
          <w:tcPr>
            <w:tcW w:w="1312" w:type="dxa"/>
          </w:tcPr>
          <w:p>
            <w:pPr>
              <w:pStyle w:val="TableParagraph"/>
              <w:spacing w:line="248" w:lineRule="exact" w:before="31"/>
              <w:ind w:right="97"/>
              <w:jc w:val="right"/>
              <w:rPr>
                <w:sz w:val="22"/>
              </w:rPr>
            </w:pPr>
            <w:r>
              <w:rPr>
                <w:spacing w:val="-4"/>
                <w:sz w:val="22"/>
              </w:rPr>
              <w:t>55.1</w:t>
            </w:r>
          </w:p>
        </w:tc>
        <w:tc>
          <w:tcPr>
            <w:tcW w:w="1068" w:type="dxa"/>
          </w:tcPr>
          <w:p>
            <w:pPr>
              <w:pStyle w:val="TableParagraph"/>
              <w:spacing w:line="248" w:lineRule="exact" w:before="31"/>
              <w:ind w:right="97"/>
              <w:jc w:val="right"/>
              <w:rPr>
                <w:sz w:val="22"/>
              </w:rPr>
            </w:pPr>
            <w:r>
              <w:rPr>
                <w:spacing w:val="-4"/>
                <w:sz w:val="22"/>
              </w:rPr>
              <w:t>54.9</w:t>
            </w:r>
          </w:p>
        </w:tc>
        <w:tc>
          <w:tcPr>
            <w:tcW w:w="1204" w:type="dxa"/>
          </w:tcPr>
          <w:p>
            <w:pPr>
              <w:pStyle w:val="TableParagraph"/>
              <w:spacing w:line="248" w:lineRule="exact" w:before="31"/>
              <w:ind w:right="97"/>
              <w:jc w:val="right"/>
              <w:rPr>
                <w:sz w:val="22"/>
              </w:rPr>
            </w:pPr>
            <w:r>
              <w:rPr>
                <w:spacing w:val="-4"/>
                <w:sz w:val="22"/>
              </w:rPr>
              <w:t>54.1</w:t>
            </w:r>
          </w:p>
        </w:tc>
        <w:tc>
          <w:tcPr>
            <w:tcW w:w="1149" w:type="dxa"/>
          </w:tcPr>
          <w:p>
            <w:pPr>
              <w:pStyle w:val="TableParagraph"/>
              <w:spacing w:line="248" w:lineRule="exact" w:before="31"/>
              <w:ind w:right="98"/>
              <w:jc w:val="right"/>
              <w:rPr>
                <w:sz w:val="22"/>
              </w:rPr>
            </w:pPr>
            <w:r>
              <w:rPr>
                <w:spacing w:val="-5"/>
                <w:sz w:val="22"/>
              </w:rPr>
              <w:t>0.2</w:t>
            </w:r>
          </w:p>
        </w:tc>
        <w:tc>
          <w:tcPr>
            <w:tcW w:w="1204" w:type="dxa"/>
          </w:tcPr>
          <w:p>
            <w:pPr>
              <w:pStyle w:val="TableParagraph"/>
              <w:spacing w:line="248" w:lineRule="exact" w:before="31"/>
              <w:ind w:right="98"/>
              <w:jc w:val="right"/>
              <w:rPr>
                <w:sz w:val="22"/>
              </w:rPr>
            </w:pPr>
            <w:r>
              <w:rPr>
                <w:spacing w:val="-5"/>
                <w:sz w:val="22"/>
              </w:rPr>
              <w:t>1.0</w:t>
            </w:r>
          </w:p>
        </w:tc>
      </w:tr>
      <w:tr>
        <w:trPr>
          <w:trHeight w:val="299" w:hRule="atLeast"/>
        </w:trPr>
        <w:tc>
          <w:tcPr>
            <w:tcW w:w="4950" w:type="dxa"/>
          </w:tcPr>
          <w:p>
            <w:pPr>
              <w:pStyle w:val="TableParagraph"/>
              <w:ind w:left="1002"/>
              <w:rPr>
                <w:sz w:val="22"/>
              </w:rPr>
            </w:pPr>
            <w:r>
              <w:rPr>
                <w:sz w:val="22"/>
              </w:rPr>
              <w:t>Real</w:t>
            </w:r>
            <w:r>
              <w:rPr>
                <w:spacing w:val="-7"/>
                <w:sz w:val="22"/>
              </w:rPr>
              <w:t> </w:t>
            </w:r>
            <w:r>
              <w:rPr>
                <w:sz w:val="22"/>
              </w:rPr>
              <w:t>Estate,</w:t>
            </w:r>
            <w:r>
              <w:rPr>
                <w:spacing w:val="-4"/>
                <w:sz w:val="22"/>
              </w:rPr>
              <w:t> </w:t>
            </w:r>
            <w:r>
              <w:rPr>
                <w:sz w:val="22"/>
              </w:rPr>
              <w:t>Rental,</w:t>
            </w:r>
            <w:r>
              <w:rPr>
                <w:spacing w:val="-7"/>
                <w:sz w:val="22"/>
              </w:rPr>
              <w:t> </w:t>
            </w:r>
            <w:r>
              <w:rPr>
                <w:sz w:val="22"/>
              </w:rPr>
              <w:t>&amp;</w:t>
            </w:r>
            <w:r>
              <w:rPr>
                <w:spacing w:val="-6"/>
                <w:sz w:val="22"/>
              </w:rPr>
              <w:t> </w:t>
            </w:r>
            <w:r>
              <w:rPr>
                <w:spacing w:val="-2"/>
                <w:sz w:val="22"/>
              </w:rPr>
              <w:t>Leasing</w:t>
            </w:r>
          </w:p>
        </w:tc>
        <w:tc>
          <w:tcPr>
            <w:tcW w:w="1312" w:type="dxa"/>
          </w:tcPr>
          <w:p>
            <w:pPr>
              <w:pStyle w:val="TableParagraph"/>
              <w:spacing w:line="248" w:lineRule="exact" w:before="31"/>
              <w:ind w:right="97"/>
              <w:jc w:val="right"/>
              <w:rPr>
                <w:sz w:val="22"/>
              </w:rPr>
            </w:pPr>
            <w:r>
              <w:rPr>
                <w:spacing w:val="-4"/>
                <w:sz w:val="22"/>
              </w:rPr>
              <w:t>14.9</w:t>
            </w:r>
          </w:p>
        </w:tc>
        <w:tc>
          <w:tcPr>
            <w:tcW w:w="1068" w:type="dxa"/>
          </w:tcPr>
          <w:p>
            <w:pPr>
              <w:pStyle w:val="TableParagraph"/>
              <w:spacing w:line="248" w:lineRule="exact" w:before="31"/>
              <w:ind w:right="97"/>
              <w:jc w:val="right"/>
              <w:rPr>
                <w:sz w:val="22"/>
              </w:rPr>
            </w:pPr>
            <w:r>
              <w:rPr>
                <w:spacing w:val="-4"/>
                <w:sz w:val="22"/>
              </w:rPr>
              <w:t>15.0</w:t>
            </w:r>
          </w:p>
        </w:tc>
        <w:tc>
          <w:tcPr>
            <w:tcW w:w="1204" w:type="dxa"/>
          </w:tcPr>
          <w:p>
            <w:pPr>
              <w:pStyle w:val="TableParagraph"/>
              <w:spacing w:line="248" w:lineRule="exact" w:before="31"/>
              <w:ind w:right="97"/>
              <w:jc w:val="right"/>
              <w:rPr>
                <w:sz w:val="22"/>
              </w:rPr>
            </w:pPr>
            <w:r>
              <w:rPr>
                <w:spacing w:val="-4"/>
                <w:sz w:val="22"/>
              </w:rPr>
              <w:t>15.3</w:t>
            </w:r>
          </w:p>
        </w:tc>
        <w:tc>
          <w:tcPr>
            <w:tcW w:w="1149" w:type="dxa"/>
          </w:tcPr>
          <w:p>
            <w:pPr>
              <w:pStyle w:val="TableParagraph"/>
              <w:spacing w:line="248" w:lineRule="exact" w:before="31"/>
              <w:ind w:right="98"/>
              <w:jc w:val="right"/>
              <w:rPr>
                <w:sz w:val="22"/>
              </w:rPr>
            </w:pPr>
            <w:r>
              <w:rPr>
                <w:spacing w:val="-2"/>
                <w:sz w:val="22"/>
              </w:rPr>
              <w:t>-</w:t>
            </w:r>
            <w:r>
              <w:rPr>
                <w:spacing w:val="-5"/>
                <w:sz w:val="22"/>
              </w:rPr>
              <w:t>0.1</w:t>
            </w:r>
          </w:p>
        </w:tc>
        <w:tc>
          <w:tcPr>
            <w:tcW w:w="1204" w:type="dxa"/>
          </w:tcPr>
          <w:p>
            <w:pPr>
              <w:pStyle w:val="TableParagraph"/>
              <w:spacing w:line="248" w:lineRule="exact" w:before="31"/>
              <w:ind w:right="98"/>
              <w:jc w:val="right"/>
              <w:rPr>
                <w:sz w:val="22"/>
              </w:rPr>
            </w:pPr>
            <w:r>
              <w:rPr>
                <w:spacing w:val="-2"/>
                <w:sz w:val="22"/>
              </w:rPr>
              <w:t>-</w:t>
            </w:r>
            <w:r>
              <w:rPr>
                <w:spacing w:val="-5"/>
                <w:sz w:val="22"/>
              </w:rPr>
              <w:t>0.4</w:t>
            </w:r>
          </w:p>
        </w:tc>
      </w:tr>
      <w:tr>
        <w:trPr>
          <w:trHeight w:val="300" w:hRule="atLeast"/>
        </w:trPr>
        <w:tc>
          <w:tcPr>
            <w:tcW w:w="4950" w:type="dxa"/>
          </w:tcPr>
          <w:p>
            <w:pPr>
              <w:pStyle w:val="TableParagraph"/>
              <w:ind w:left="604"/>
              <w:rPr>
                <w:b/>
                <w:sz w:val="22"/>
              </w:rPr>
            </w:pPr>
            <w:r>
              <w:rPr>
                <w:b/>
                <w:sz w:val="22"/>
              </w:rPr>
              <w:t>Professional</w:t>
            </w:r>
            <w:r>
              <w:rPr>
                <w:b/>
                <w:spacing w:val="-9"/>
                <w:sz w:val="22"/>
              </w:rPr>
              <w:t> </w:t>
            </w:r>
            <w:r>
              <w:rPr>
                <w:b/>
                <w:sz w:val="22"/>
              </w:rPr>
              <w:t>&amp;</w:t>
            </w:r>
            <w:r>
              <w:rPr>
                <w:b/>
                <w:spacing w:val="-8"/>
                <w:sz w:val="22"/>
              </w:rPr>
              <w:t> </w:t>
            </w:r>
            <w:r>
              <w:rPr>
                <w:b/>
                <w:sz w:val="22"/>
              </w:rPr>
              <w:t>Business</w:t>
            </w:r>
            <w:r>
              <w:rPr>
                <w:b/>
                <w:spacing w:val="-9"/>
                <w:sz w:val="22"/>
              </w:rPr>
              <w:t> </w:t>
            </w:r>
            <w:r>
              <w:rPr>
                <w:b/>
                <w:spacing w:val="-2"/>
                <w:sz w:val="22"/>
              </w:rPr>
              <w:t>Services</w:t>
            </w:r>
          </w:p>
        </w:tc>
        <w:tc>
          <w:tcPr>
            <w:tcW w:w="1312" w:type="dxa"/>
          </w:tcPr>
          <w:p>
            <w:pPr>
              <w:pStyle w:val="TableParagraph"/>
              <w:spacing w:line="248" w:lineRule="exact" w:before="32"/>
              <w:ind w:right="96"/>
              <w:jc w:val="right"/>
              <w:rPr>
                <w:b/>
                <w:sz w:val="22"/>
              </w:rPr>
            </w:pPr>
            <w:r>
              <w:rPr>
                <w:b/>
                <w:spacing w:val="-2"/>
                <w:sz w:val="22"/>
              </w:rPr>
              <w:t>163.1</w:t>
            </w:r>
          </w:p>
        </w:tc>
        <w:tc>
          <w:tcPr>
            <w:tcW w:w="1068" w:type="dxa"/>
          </w:tcPr>
          <w:p>
            <w:pPr>
              <w:pStyle w:val="TableParagraph"/>
              <w:spacing w:line="248" w:lineRule="exact" w:before="32"/>
              <w:ind w:right="96"/>
              <w:jc w:val="right"/>
              <w:rPr>
                <w:b/>
                <w:sz w:val="22"/>
              </w:rPr>
            </w:pPr>
            <w:r>
              <w:rPr>
                <w:b/>
                <w:spacing w:val="-2"/>
                <w:sz w:val="22"/>
              </w:rPr>
              <w:t>161.1</w:t>
            </w:r>
          </w:p>
        </w:tc>
        <w:tc>
          <w:tcPr>
            <w:tcW w:w="1204" w:type="dxa"/>
          </w:tcPr>
          <w:p>
            <w:pPr>
              <w:pStyle w:val="TableParagraph"/>
              <w:spacing w:line="248" w:lineRule="exact" w:before="32"/>
              <w:ind w:right="97"/>
              <w:jc w:val="right"/>
              <w:rPr>
                <w:b/>
                <w:sz w:val="22"/>
              </w:rPr>
            </w:pPr>
            <w:r>
              <w:rPr>
                <w:b/>
                <w:spacing w:val="-2"/>
                <w:sz w:val="22"/>
              </w:rPr>
              <w:t>159.6</w:t>
            </w:r>
          </w:p>
        </w:tc>
        <w:tc>
          <w:tcPr>
            <w:tcW w:w="1149" w:type="dxa"/>
          </w:tcPr>
          <w:p>
            <w:pPr>
              <w:pStyle w:val="TableParagraph"/>
              <w:spacing w:line="248" w:lineRule="exact" w:before="32"/>
              <w:ind w:right="97"/>
              <w:jc w:val="right"/>
              <w:rPr>
                <w:b/>
                <w:sz w:val="22"/>
              </w:rPr>
            </w:pPr>
            <w:r>
              <w:rPr>
                <w:b/>
                <w:spacing w:val="-5"/>
                <w:sz w:val="22"/>
              </w:rPr>
              <w:t>2.0</w:t>
            </w:r>
          </w:p>
        </w:tc>
        <w:tc>
          <w:tcPr>
            <w:tcW w:w="1204" w:type="dxa"/>
          </w:tcPr>
          <w:p>
            <w:pPr>
              <w:pStyle w:val="TableParagraph"/>
              <w:spacing w:line="248" w:lineRule="exact" w:before="32"/>
              <w:ind w:right="97"/>
              <w:jc w:val="right"/>
              <w:rPr>
                <w:b/>
                <w:sz w:val="22"/>
              </w:rPr>
            </w:pPr>
            <w:r>
              <w:rPr>
                <w:b/>
                <w:spacing w:val="-5"/>
                <w:sz w:val="22"/>
              </w:rPr>
              <w:t>3.5</w:t>
            </w:r>
          </w:p>
        </w:tc>
      </w:tr>
      <w:tr>
        <w:trPr>
          <w:trHeight w:val="299" w:hRule="atLeast"/>
        </w:trPr>
        <w:tc>
          <w:tcPr>
            <w:tcW w:w="4950" w:type="dxa"/>
          </w:tcPr>
          <w:p>
            <w:pPr>
              <w:pStyle w:val="TableParagraph"/>
              <w:ind w:left="1001"/>
              <w:rPr>
                <w:sz w:val="22"/>
              </w:rPr>
            </w:pPr>
            <w:r>
              <w:rPr>
                <w:sz w:val="22"/>
              </w:rPr>
              <w:t>Professional,</w:t>
            </w:r>
            <w:r>
              <w:rPr>
                <w:spacing w:val="-10"/>
                <w:sz w:val="22"/>
              </w:rPr>
              <w:t> </w:t>
            </w:r>
            <w:r>
              <w:rPr>
                <w:sz w:val="22"/>
              </w:rPr>
              <w:t>Scientific,</w:t>
            </w:r>
            <w:r>
              <w:rPr>
                <w:spacing w:val="-10"/>
                <w:sz w:val="22"/>
              </w:rPr>
              <w:t> </w:t>
            </w:r>
            <w:r>
              <w:rPr>
                <w:sz w:val="22"/>
              </w:rPr>
              <w:t>&amp;</w:t>
            </w:r>
            <w:r>
              <w:rPr>
                <w:spacing w:val="-9"/>
                <w:sz w:val="22"/>
              </w:rPr>
              <w:t> </w:t>
            </w:r>
            <w:r>
              <w:rPr>
                <w:spacing w:val="-2"/>
                <w:sz w:val="22"/>
              </w:rPr>
              <w:t>Technical</w:t>
            </w:r>
          </w:p>
        </w:tc>
        <w:tc>
          <w:tcPr>
            <w:tcW w:w="1312" w:type="dxa"/>
          </w:tcPr>
          <w:p>
            <w:pPr>
              <w:pStyle w:val="TableParagraph"/>
              <w:spacing w:line="248" w:lineRule="exact" w:before="31"/>
              <w:ind w:right="97"/>
              <w:jc w:val="right"/>
              <w:rPr>
                <w:sz w:val="22"/>
              </w:rPr>
            </w:pPr>
            <w:r>
              <w:rPr>
                <w:spacing w:val="-4"/>
                <w:sz w:val="22"/>
              </w:rPr>
              <w:t>51.8</w:t>
            </w:r>
          </w:p>
        </w:tc>
        <w:tc>
          <w:tcPr>
            <w:tcW w:w="1068" w:type="dxa"/>
          </w:tcPr>
          <w:p>
            <w:pPr>
              <w:pStyle w:val="TableParagraph"/>
              <w:spacing w:line="248" w:lineRule="exact" w:before="31"/>
              <w:ind w:right="97"/>
              <w:jc w:val="right"/>
              <w:rPr>
                <w:sz w:val="22"/>
              </w:rPr>
            </w:pPr>
            <w:r>
              <w:rPr>
                <w:spacing w:val="-4"/>
                <w:sz w:val="22"/>
              </w:rPr>
              <w:t>53.1</w:t>
            </w:r>
          </w:p>
        </w:tc>
        <w:tc>
          <w:tcPr>
            <w:tcW w:w="1204" w:type="dxa"/>
          </w:tcPr>
          <w:p>
            <w:pPr>
              <w:pStyle w:val="TableParagraph"/>
              <w:spacing w:line="248" w:lineRule="exact" w:before="31"/>
              <w:ind w:right="97"/>
              <w:jc w:val="right"/>
              <w:rPr>
                <w:sz w:val="22"/>
              </w:rPr>
            </w:pPr>
            <w:r>
              <w:rPr>
                <w:spacing w:val="-4"/>
                <w:sz w:val="22"/>
              </w:rPr>
              <w:t>50.6</w:t>
            </w:r>
          </w:p>
        </w:tc>
        <w:tc>
          <w:tcPr>
            <w:tcW w:w="1149" w:type="dxa"/>
          </w:tcPr>
          <w:p>
            <w:pPr>
              <w:pStyle w:val="TableParagraph"/>
              <w:spacing w:line="248" w:lineRule="exact" w:before="31"/>
              <w:ind w:right="98"/>
              <w:jc w:val="right"/>
              <w:rPr>
                <w:sz w:val="22"/>
              </w:rPr>
            </w:pPr>
            <w:r>
              <w:rPr>
                <w:spacing w:val="-2"/>
                <w:sz w:val="22"/>
              </w:rPr>
              <w:t>-</w:t>
            </w:r>
            <w:r>
              <w:rPr>
                <w:spacing w:val="-5"/>
                <w:sz w:val="22"/>
              </w:rPr>
              <w:t>1.3</w:t>
            </w:r>
          </w:p>
        </w:tc>
        <w:tc>
          <w:tcPr>
            <w:tcW w:w="1204" w:type="dxa"/>
          </w:tcPr>
          <w:p>
            <w:pPr>
              <w:pStyle w:val="TableParagraph"/>
              <w:spacing w:line="248" w:lineRule="exact" w:before="31"/>
              <w:ind w:right="98"/>
              <w:jc w:val="right"/>
              <w:rPr>
                <w:sz w:val="22"/>
              </w:rPr>
            </w:pPr>
            <w:r>
              <w:rPr>
                <w:spacing w:val="-5"/>
                <w:sz w:val="22"/>
              </w:rPr>
              <w:t>1.2</w:t>
            </w:r>
          </w:p>
        </w:tc>
      </w:tr>
      <w:tr>
        <w:trPr>
          <w:trHeight w:val="299" w:hRule="atLeast"/>
        </w:trPr>
        <w:tc>
          <w:tcPr>
            <w:tcW w:w="4950" w:type="dxa"/>
          </w:tcPr>
          <w:p>
            <w:pPr>
              <w:pStyle w:val="TableParagraph"/>
              <w:ind w:left="1001"/>
              <w:rPr>
                <w:sz w:val="22"/>
              </w:rPr>
            </w:pPr>
            <w:r>
              <w:rPr>
                <w:sz w:val="22"/>
              </w:rPr>
              <w:t>Management</w:t>
            </w:r>
            <w:r>
              <w:rPr>
                <w:spacing w:val="-10"/>
                <w:sz w:val="22"/>
              </w:rPr>
              <w:t> </w:t>
            </w:r>
            <w:r>
              <w:rPr>
                <w:sz w:val="22"/>
              </w:rPr>
              <w:t>of</w:t>
            </w:r>
            <w:r>
              <w:rPr>
                <w:spacing w:val="-6"/>
                <w:sz w:val="22"/>
              </w:rPr>
              <w:t> </w:t>
            </w:r>
            <w:r>
              <w:rPr>
                <w:spacing w:val="-2"/>
                <w:sz w:val="22"/>
              </w:rPr>
              <w:t>Companies</w:t>
            </w:r>
          </w:p>
        </w:tc>
        <w:tc>
          <w:tcPr>
            <w:tcW w:w="1312" w:type="dxa"/>
          </w:tcPr>
          <w:p>
            <w:pPr>
              <w:pStyle w:val="TableParagraph"/>
              <w:spacing w:line="248" w:lineRule="exact" w:before="31"/>
              <w:ind w:right="97"/>
              <w:jc w:val="right"/>
              <w:rPr>
                <w:sz w:val="22"/>
              </w:rPr>
            </w:pPr>
            <w:r>
              <w:rPr>
                <w:spacing w:val="-4"/>
                <w:sz w:val="22"/>
              </w:rPr>
              <w:t>42.0</w:t>
            </w:r>
          </w:p>
        </w:tc>
        <w:tc>
          <w:tcPr>
            <w:tcW w:w="1068" w:type="dxa"/>
          </w:tcPr>
          <w:p>
            <w:pPr>
              <w:pStyle w:val="TableParagraph"/>
              <w:spacing w:line="248" w:lineRule="exact" w:before="31"/>
              <w:ind w:right="97"/>
              <w:jc w:val="right"/>
              <w:rPr>
                <w:sz w:val="22"/>
              </w:rPr>
            </w:pPr>
            <w:r>
              <w:rPr>
                <w:spacing w:val="-4"/>
                <w:sz w:val="22"/>
              </w:rPr>
              <w:t>41.9</w:t>
            </w:r>
          </w:p>
        </w:tc>
        <w:tc>
          <w:tcPr>
            <w:tcW w:w="1204" w:type="dxa"/>
          </w:tcPr>
          <w:p>
            <w:pPr>
              <w:pStyle w:val="TableParagraph"/>
              <w:spacing w:line="248" w:lineRule="exact" w:before="31"/>
              <w:ind w:right="97"/>
              <w:jc w:val="right"/>
              <w:rPr>
                <w:sz w:val="22"/>
              </w:rPr>
            </w:pPr>
            <w:r>
              <w:rPr>
                <w:spacing w:val="-4"/>
                <w:sz w:val="22"/>
              </w:rPr>
              <w:t>39.8</w:t>
            </w:r>
          </w:p>
        </w:tc>
        <w:tc>
          <w:tcPr>
            <w:tcW w:w="1149" w:type="dxa"/>
          </w:tcPr>
          <w:p>
            <w:pPr>
              <w:pStyle w:val="TableParagraph"/>
              <w:spacing w:line="248" w:lineRule="exact" w:before="31"/>
              <w:ind w:right="98"/>
              <w:jc w:val="right"/>
              <w:rPr>
                <w:sz w:val="22"/>
              </w:rPr>
            </w:pPr>
            <w:r>
              <w:rPr>
                <w:spacing w:val="-5"/>
                <w:sz w:val="22"/>
              </w:rPr>
              <w:t>0.1</w:t>
            </w:r>
          </w:p>
        </w:tc>
        <w:tc>
          <w:tcPr>
            <w:tcW w:w="1204" w:type="dxa"/>
          </w:tcPr>
          <w:p>
            <w:pPr>
              <w:pStyle w:val="TableParagraph"/>
              <w:spacing w:line="248" w:lineRule="exact" w:before="31"/>
              <w:ind w:right="98"/>
              <w:jc w:val="right"/>
              <w:rPr>
                <w:sz w:val="22"/>
              </w:rPr>
            </w:pPr>
            <w:r>
              <w:rPr>
                <w:spacing w:val="-5"/>
                <w:sz w:val="22"/>
              </w:rPr>
              <w:t>2.2</w:t>
            </w:r>
          </w:p>
        </w:tc>
      </w:tr>
      <w:tr>
        <w:trPr>
          <w:trHeight w:val="300" w:hRule="atLeast"/>
        </w:trPr>
        <w:tc>
          <w:tcPr>
            <w:tcW w:w="4950" w:type="dxa"/>
          </w:tcPr>
          <w:p>
            <w:pPr>
              <w:pStyle w:val="TableParagraph"/>
              <w:ind w:left="1001"/>
              <w:rPr>
                <w:sz w:val="22"/>
              </w:rPr>
            </w:pPr>
            <w:r>
              <w:rPr>
                <w:sz w:val="22"/>
              </w:rPr>
              <w:t>Administrative</w:t>
            </w:r>
            <w:r>
              <w:rPr>
                <w:spacing w:val="-10"/>
                <w:sz w:val="22"/>
              </w:rPr>
              <w:t> </w:t>
            </w:r>
            <w:r>
              <w:rPr>
                <w:sz w:val="22"/>
              </w:rPr>
              <w:t>&amp;</w:t>
            </w:r>
            <w:r>
              <w:rPr>
                <w:spacing w:val="-10"/>
                <w:sz w:val="22"/>
              </w:rPr>
              <w:t> </w:t>
            </w:r>
            <w:r>
              <w:rPr>
                <w:sz w:val="22"/>
              </w:rPr>
              <w:t>Support</w:t>
            </w:r>
            <w:r>
              <w:rPr>
                <w:spacing w:val="-11"/>
                <w:sz w:val="22"/>
              </w:rPr>
              <w:t> </w:t>
            </w:r>
            <w:r>
              <w:rPr>
                <w:spacing w:val="-2"/>
                <w:sz w:val="22"/>
              </w:rPr>
              <w:t>Services</w:t>
            </w:r>
          </w:p>
        </w:tc>
        <w:tc>
          <w:tcPr>
            <w:tcW w:w="1312" w:type="dxa"/>
          </w:tcPr>
          <w:p>
            <w:pPr>
              <w:pStyle w:val="TableParagraph"/>
              <w:spacing w:line="248" w:lineRule="exact" w:before="32"/>
              <w:ind w:right="97"/>
              <w:jc w:val="right"/>
              <w:rPr>
                <w:sz w:val="22"/>
              </w:rPr>
            </w:pPr>
            <w:r>
              <w:rPr>
                <w:spacing w:val="-4"/>
                <w:sz w:val="22"/>
              </w:rPr>
              <w:t>69.3</w:t>
            </w:r>
          </w:p>
        </w:tc>
        <w:tc>
          <w:tcPr>
            <w:tcW w:w="1068" w:type="dxa"/>
          </w:tcPr>
          <w:p>
            <w:pPr>
              <w:pStyle w:val="TableParagraph"/>
              <w:spacing w:line="248" w:lineRule="exact" w:before="32"/>
              <w:ind w:right="97"/>
              <w:jc w:val="right"/>
              <w:rPr>
                <w:sz w:val="22"/>
              </w:rPr>
            </w:pPr>
            <w:r>
              <w:rPr>
                <w:spacing w:val="-4"/>
                <w:sz w:val="22"/>
              </w:rPr>
              <w:t>66.1</w:t>
            </w:r>
          </w:p>
        </w:tc>
        <w:tc>
          <w:tcPr>
            <w:tcW w:w="1204" w:type="dxa"/>
          </w:tcPr>
          <w:p>
            <w:pPr>
              <w:pStyle w:val="TableParagraph"/>
              <w:spacing w:line="248" w:lineRule="exact" w:before="32"/>
              <w:ind w:right="97"/>
              <w:jc w:val="right"/>
              <w:rPr>
                <w:sz w:val="22"/>
              </w:rPr>
            </w:pPr>
            <w:r>
              <w:rPr>
                <w:spacing w:val="-4"/>
                <w:sz w:val="22"/>
              </w:rPr>
              <w:t>69.2</w:t>
            </w:r>
          </w:p>
        </w:tc>
        <w:tc>
          <w:tcPr>
            <w:tcW w:w="1149" w:type="dxa"/>
          </w:tcPr>
          <w:p>
            <w:pPr>
              <w:pStyle w:val="TableParagraph"/>
              <w:spacing w:line="248" w:lineRule="exact" w:before="32"/>
              <w:ind w:right="98"/>
              <w:jc w:val="right"/>
              <w:rPr>
                <w:sz w:val="22"/>
              </w:rPr>
            </w:pPr>
            <w:r>
              <w:rPr>
                <w:spacing w:val="-5"/>
                <w:sz w:val="22"/>
              </w:rPr>
              <w:t>3.2</w:t>
            </w:r>
          </w:p>
        </w:tc>
        <w:tc>
          <w:tcPr>
            <w:tcW w:w="1204" w:type="dxa"/>
          </w:tcPr>
          <w:p>
            <w:pPr>
              <w:pStyle w:val="TableParagraph"/>
              <w:spacing w:line="248" w:lineRule="exact" w:before="32"/>
              <w:ind w:right="98"/>
              <w:jc w:val="right"/>
              <w:rPr>
                <w:sz w:val="22"/>
              </w:rPr>
            </w:pPr>
            <w:r>
              <w:rPr>
                <w:spacing w:val="-5"/>
                <w:sz w:val="22"/>
              </w:rPr>
              <w:t>0.1</w:t>
            </w:r>
          </w:p>
        </w:tc>
      </w:tr>
      <w:tr>
        <w:trPr>
          <w:trHeight w:val="299" w:hRule="atLeast"/>
        </w:trPr>
        <w:tc>
          <w:tcPr>
            <w:tcW w:w="4950" w:type="dxa"/>
          </w:tcPr>
          <w:p>
            <w:pPr>
              <w:pStyle w:val="TableParagraph"/>
              <w:ind w:left="604"/>
              <w:rPr>
                <w:b/>
                <w:sz w:val="22"/>
              </w:rPr>
            </w:pPr>
            <w:r>
              <w:rPr>
                <w:b/>
                <w:sz w:val="22"/>
              </w:rPr>
              <w:t>Private</w:t>
            </w:r>
            <w:r>
              <w:rPr>
                <w:b/>
                <w:spacing w:val="-8"/>
                <w:sz w:val="22"/>
              </w:rPr>
              <w:t> </w:t>
            </w:r>
            <w:r>
              <w:rPr>
                <w:b/>
                <w:sz w:val="22"/>
              </w:rPr>
              <w:t>Education</w:t>
            </w:r>
            <w:r>
              <w:rPr>
                <w:b/>
                <w:spacing w:val="-8"/>
                <w:sz w:val="22"/>
              </w:rPr>
              <w:t> </w:t>
            </w:r>
            <w:r>
              <w:rPr>
                <w:b/>
                <w:sz w:val="22"/>
              </w:rPr>
              <w:t>&amp;</w:t>
            </w:r>
            <w:r>
              <w:rPr>
                <w:b/>
                <w:spacing w:val="-8"/>
                <w:sz w:val="22"/>
              </w:rPr>
              <w:t> </w:t>
            </w:r>
            <w:r>
              <w:rPr>
                <w:b/>
                <w:sz w:val="22"/>
              </w:rPr>
              <w:t>Health</w:t>
            </w:r>
            <w:r>
              <w:rPr>
                <w:b/>
                <w:spacing w:val="-9"/>
                <w:sz w:val="22"/>
              </w:rPr>
              <w:t> </w:t>
            </w:r>
            <w:r>
              <w:rPr>
                <w:b/>
                <w:spacing w:val="-2"/>
                <w:sz w:val="22"/>
              </w:rPr>
              <w:t>Services</w:t>
            </w:r>
          </w:p>
        </w:tc>
        <w:tc>
          <w:tcPr>
            <w:tcW w:w="1312" w:type="dxa"/>
          </w:tcPr>
          <w:p>
            <w:pPr>
              <w:pStyle w:val="TableParagraph"/>
              <w:spacing w:line="248" w:lineRule="exact" w:before="31"/>
              <w:ind w:right="96"/>
              <w:jc w:val="right"/>
              <w:rPr>
                <w:b/>
                <w:sz w:val="22"/>
              </w:rPr>
            </w:pPr>
            <w:r>
              <w:rPr>
                <w:b/>
                <w:spacing w:val="-2"/>
                <w:sz w:val="22"/>
              </w:rPr>
              <w:t>223.7</w:t>
            </w:r>
          </w:p>
        </w:tc>
        <w:tc>
          <w:tcPr>
            <w:tcW w:w="1068" w:type="dxa"/>
          </w:tcPr>
          <w:p>
            <w:pPr>
              <w:pStyle w:val="TableParagraph"/>
              <w:spacing w:line="248" w:lineRule="exact" w:before="31"/>
              <w:ind w:right="96"/>
              <w:jc w:val="right"/>
              <w:rPr>
                <w:b/>
                <w:sz w:val="22"/>
              </w:rPr>
            </w:pPr>
            <w:r>
              <w:rPr>
                <w:b/>
                <w:spacing w:val="-2"/>
                <w:sz w:val="22"/>
              </w:rPr>
              <w:t>221.3</w:t>
            </w:r>
          </w:p>
        </w:tc>
        <w:tc>
          <w:tcPr>
            <w:tcW w:w="1204" w:type="dxa"/>
          </w:tcPr>
          <w:p>
            <w:pPr>
              <w:pStyle w:val="TableParagraph"/>
              <w:spacing w:line="248" w:lineRule="exact" w:before="31"/>
              <w:ind w:right="97"/>
              <w:jc w:val="right"/>
              <w:rPr>
                <w:b/>
                <w:sz w:val="22"/>
              </w:rPr>
            </w:pPr>
            <w:r>
              <w:rPr>
                <w:b/>
                <w:spacing w:val="-2"/>
                <w:sz w:val="22"/>
              </w:rPr>
              <w:t>214.9</w:t>
            </w:r>
          </w:p>
        </w:tc>
        <w:tc>
          <w:tcPr>
            <w:tcW w:w="1149" w:type="dxa"/>
          </w:tcPr>
          <w:p>
            <w:pPr>
              <w:pStyle w:val="TableParagraph"/>
              <w:spacing w:line="248" w:lineRule="exact" w:before="31"/>
              <w:ind w:right="97"/>
              <w:jc w:val="right"/>
              <w:rPr>
                <w:b/>
                <w:sz w:val="22"/>
              </w:rPr>
            </w:pPr>
            <w:r>
              <w:rPr>
                <w:b/>
                <w:spacing w:val="-5"/>
                <w:sz w:val="22"/>
              </w:rPr>
              <w:t>2.4</w:t>
            </w:r>
          </w:p>
        </w:tc>
        <w:tc>
          <w:tcPr>
            <w:tcW w:w="1204" w:type="dxa"/>
          </w:tcPr>
          <w:p>
            <w:pPr>
              <w:pStyle w:val="TableParagraph"/>
              <w:spacing w:line="248" w:lineRule="exact" w:before="31"/>
              <w:ind w:right="97"/>
              <w:jc w:val="right"/>
              <w:rPr>
                <w:b/>
                <w:sz w:val="22"/>
              </w:rPr>
            </w:pPr>
            <w:r>
              <w:rPr>
                <w:b/>
                <w:spacing w:val="-5"/>
                <w:sz w:val="22"/>
              </w:rPr>
              <w:t>8.8</w:t>
            </w:r>
          </w:p>
        </w:tc>
      </w:tr>
      <w:tr>
        <w:trPr>
          <w:trHeight w:val="299" w:hRule="atLeast"/>
        </w:trPr>
        <w:tc>
          <w:tcPr>
            <w:tcW w:w="4950" w:type="dxa"/>
          </w:tcPr>
          <w:p>
            <w:pPr>
              <w:pStyle w:val="TableParagraph"/>
              <w:ind w:left="1002"/>
              <w:rPr>
                <w:sz w:val="22"/>
              </w:rPr>
            </w:pPr>
            <w:r>
              <w:rPr>
                <w:spacing w:val="-2"/>
                <w:sz w:val="22"/>
              </w:rPr>
              <w:t>Educational</w:t>
            </w:r>
            <w:r>
              <w:rPr>
                <w:spacing w:val="8"/>
                <w:sz w:val="22"/>
              </w:rPr>
              <w:t> </w:t>
            </w:r>
            <w:r>
              <w:rPr>
                <w:spacing w:val="-2"/>
                <w:sz w:val="22"/>
              </w:rPr>
              <w:t>Services</w:t>
            </w:r>
          </w:p>
        </w:tc>
        <w:tc>
          <w:tcPr>
            <w:tcW w:w="1312" w:type="dxa"/>
          </w:tcPr>
          <w:p>
            <w:pPr>
              <w:pStyle w:val="TableParagraph"/>
              <w:spacing w:line="248" w:lineRule="exact" w:before="31"/>
              <w:ind w:right="97"/>
              <w:jc w:val="right"/>
              <w:rPr>
                <w:sz w:val="22"/>
              </w:rPr>
            </w:pPr>
            <w:r>
              <w:rPr>
                <w:spacing w:val="-4"/>
                <w:sz w:val="22"/>
              </w:rPr>
              <w:t>19.4</w:t>
            </w:r>
          </w:p>
        </w:tc>
        <w:tc>
          <w:tcPr>
            <w:tcW w:w="1068" w:type="dxa"/>
          </w:tcPr>
          <w:p>
            <w:pPr>
              <w:pStyle w:val="TableParagraph"/>
              <w:spacing w:line="248" w:lineRule="exact" w:before="31"/>
              <w:ind w:right="97"/>
              <w:jc w:val="right"/>
              <w:rPr>
                <w:sz w:val="22"/>
              </w:rPr>
            </w:pPr>
            <w:r>
              <w:rPr>
                <w:spacing w:val="-4"/>
                <w:sz w:val="22"/>
              </w:rPr>
              <w:t>17.7</w:t>
            </w:r>
          </w:p>
        </w:tc>
        <w:tc>
          <w:tcPr>
            <w:tcW w:w="1204" w:type="dxa"/>
          </w:tcPr>
          <w:p>
            <w:pPr>
              <w:pStyle w:val="TableParagraph"/>
              <w:spacing w:line="248" w:lineRule="exact" w:before="31"/>
              <w:ind w:right="97"/>
              <w:jc w:val="right"/>
              <w:rPr>
                <w:sz w:val="22"/>
              </w:rPr>
            </w:pPr>
            <w:r>
              <w:rPr>
                <w:spacing w:val="-4"/>
                <w:sz w:val="22"/>
              </w:rPr>
              <w:t>19.7</w:t>
            </w:r>
          </w:p>
        </w:tc>
        <w:tc>
          <w:tcPr>
            <w:tcW w:w="1149" w:type="dxa"/>
          </w:tcPr>
          <w:p>
            <w:pPr>
              <w:pStyle w:val="TableParagraph"/>
              <w:spacing w:line="248" w:lineRule="exact" w:before="31"/>
              <w:ind w:right="98"/>
              <w:jc w:val="right"/>
              <w:rPr>
                <w:sz w:val="22"/>
              </w:rPr>
            </w:pPr>
            <w:r>
              <w:rPr>
                <w:spacing w:val="-5"/>
                <w:sz w:val="22"/>
              </w:rPr>
              <w:t>1.7</w:t>
            </w:r>
          </w:p>
        </w:tc>
        <w:tc>
          <w:tcPr>
            <w:tcW w:w="1204" w:type="dxa"/>
          </w:tcPr>
          <w:p>
            <w:pPr>
              <w:pStyle w:val="TableParagraph"/>
              <w:spacing w:line="248" w:lineRule="exact" w:before="31"/>
              <w:ind w:right="98"/>
              <w:jc w:val="right"/>
              <w:rPr>
                <w:sz w:val="22"/>
              </w:rPr>
            </w:pPr>
            <w:r>
              <w:rPr>
                <w:spacing w:val="-2"/>
                <w:sz w:val="22"/>
              </w:rPr>
              <w:t>-</w:t>
            </w:r>
            <w:r>
              <w:rPr>
                <w:spacing w:val="-5"/>
                <w:sz w:val="22"/>
              </w:rPr>
              <w:t>0.3</w:t>
            </w:r>
          </w:p>
        </w:tc>
      </w:tr>
      <w:tr>
        <w:trPr>
          <w:trHeight w:val="300" w:hRule="atLeast"/>
        </w:trPr>
        <w:tc>
          <w:tcPr>
            <w:tcW w:w="4950" w:type="dxa"/>
          </w:tcPr>
          <w:p>
            <w:pPr>
              <w:pStyle w:val="TableParagraph"/>
              <w:ind w:left="1001"/>
              <w:rPr>
                <w:sz w:val="22"/>
              </w:rPr>
            </w:pPr>
            <w:r>
              <w:rPr>
                <w:sz w:val="22"/>
              </w:rPr>
              <w:t>Health</w:t>
            </w:r>
            <w:r>
              <w:rPr>
                <w:spacing w:val="-6"/>
                <w:sz w:val="22"/>
              </w:rPr>
              <w:t> </w:t>
            </w:r>
            <w:r>
              <w:rPr>
                <w:sz w:val="22"/>
              </w:rPr>
              <w:t>Care</w:t>
            </w:r>
            <w:r>
              <w:rPr>
                <w:spacing w:val="-5"/>
                <w:sz w:val="22"/>
              </w:rPr>
              <w:t> </w:t>
            </w:r>
            <w:r>
              <w:rPr>
                <w:sz w:val="22"/>
              </w:rPr>
              <w:t>&amp;</w:t>
            </w:r>
            <w:r>
              <w:rPr>
                <w:spacing w:val="-5"/>
                <w:sz w:val="22"/>
              </w:rPr>
              <w:t> </w:t>
            </w:r>
            <w:r>
              <w:rPr>
                <w:sz w:val="22"/>
              </w:rPr>
              <w:t>Social</w:t>
            </w:r>
            <w:r>
              <w:rPr>
                <w:spacing w:val="-5"/>
                <w:sz w:val="22"/>
              </w:rPr>
              <w:t> </w:t>
            </w:r>
            <w:r>
              <w:rPr>
                <w:spacing w:val="-2"/>
                <w:sz w:val="22"/>
              </w:rPr>
              <w:t>Assistance</w:t>
            </w:r>
          </w:p>
        </w:tc>
        <w:tc>
          <w:tcPr>
            <w:tcW w:w="1312" w:type="dxa"/>
          </w:tcPr>
          <w:p>
            <w:pPr>
              <w:pStyle w:val="TableParagraph"/>
              <w:spacing w:line="248" w:lineRule="exact" w:before="32"/>
              <w:ind w:right="97"/>
              <w:jc w:val="right"/>
              <w:rPr>
                <w:sz w:val="22"/>
              </w:rPr>
            </w:pPr>
            <w:r>
              <w:rPr>
                <w:spacing w:val="-2"/>
                <w:sz w:val="22"/>
              </w:rPr>
              <w:t>204.3</w:t>
            </w:r>
          </w:p>
        </w:tc>
        <w:tc>
          <w:tcPr>
            <w:tcW w:w="1068" w:type="dxa"/>
          </w:tcPr>
          <w:p>
            <w:pPr>
              <w:pStyle w:val="TableParagraph"/>
              <w:spacing w:line="248" w:lineRule="exact" w:before="32"/>
              <w:ind w:right="97"/>
              <w:jc w:val="right"/>
              <w:rPr>
                <w:sz w:val="22"/>
              </w:rPr>
            </w:pPr>
            <w:r>
              <w:rPr>
                <w:spacing w:val="-2"/>
                <w:sz w:val="22"/>
              </w:rPr>
              <w:t>203.6</w:t>
            </w:r>
          </w:p>
        </w:tc>
        <w:tc>
          <w:tcPr>
            <w:tcW w:w="1204" w:type="dxa"/>
          </w:tcPr>
          <w:p>
            <w:pPr>
              <w:pStyle w:val="TableParagraph"/>
              <w:spacing w:line="248" w:lineRule="exact" w:before="32"/>
              <w:ind w:right="97"/>
              <w:jc w:val="right"/>
              <w:rPr>
                <w:sz w:val="22"/>
              </w:rPr>
            </w:pPr>
            <w:r>
              <w:rPr>
                <w:spacing w:val="-2"/>
                <w:sz w:val="22"/>
              </w:rPr>
              <w:t>195.2</w:t>
            </w:r>
          </w:p>
        </w:tc>
        <w:tc>
          <w:tcPr>
            <w:tcW w:w="1149" w:type="dxa"/>
          </w:tcPr>
          <w:p>
            <w:pPr>
              <w:pStyle w:val="TableParagraph"/>
              <w:spacing w:line="248" w:lineRule="exact" w:before="32"/>
              <w:ind w:right="98"/>
              <w:jc w:val="right"/>
              <w:rPr>
                <w:sz w:val="22"/>
              </w:rPr>
            </w:pPr>
            <w:r>
              <w:rPr>
                <w:spacing w:val="-5"/>
                <w:sz w:val="22"/>
              </w:rPr>
              <w:t>0.7</w:t>
            </w:r>
          </w:p>
        </w:tc>
        <w:tc>
          <w:tcPr>
            <w:tcW w:w="1204" w:type="dxa"/>
          </w:tcPr>
          <w:p>
            <w:pPr>
              <w:pStyle w:val="TableParagraph"/>
              <w:spacing w:line="248" w:lineRule="exact" w:before="32"/>
              <w:ind w:right="98"/>
              <w:jc w:val="right"/>
              <w:rPr>
                <w:sz w:val="22"/>
              </w:rPr>
            </w:pPr>
            <w:r>
              <w:rPr>
                <w:spacing w:val="-5"/>
                <w:sz w:val="22"/>
              </w:rPr>
              <w:t>9.1</w:t>
            </w:r>
          </w:p>
        </w:tc>
      </w:tr>
      <w:tr>
        <w:trPr>
          <w:trHeight w:val="299" w:hRule="atLeast"/>
        </w:trPr>
        <w:tc>
          <w:tcPr>
            <w:tcW w:w="4950" w:type="dxa"/>
          </w:tcPr>
          <w:p>
            <w:pPr>
              <w:pStyle w:val="TableParagraph"/>
              <w:ind w:left="1201"/>
              <w:rPr>
                <w:sz w:val="22"/>
              </w:rPr>
            </w:pPr>
            <w:r>
              <w:rPr>
                <w:sz w:val="22"/>
              </w:rPr>
              <w:t>Ambulatory</w:t>
            </w:r>
            <w:r>
              <w:rPr>
                <w:spacing w:val="-11"/>
                <w:sz w:val="22"/>
              </w:rPr>
              <w:t> </w:t>
            </w:r>
            <w:r>
              <w:rPr>
                <w:sz w:val="22"/>
              </w:rPr>
              <w:t>Health</w:t>
            </w:r>
            <w:r>
              <w:rPr>
                <w:spacing w:val="-11"/>
                <w:sz w:val="22"/>
              </w:rPr>
              <w:t> </w:t>
            </w:r>
            <w:r>
              <w:rPr>
                <w:spacing w:val="-4"/>
                <w:sz w:val="22"/>
              </w:rPr>
              <w:t>Care</w:t>
            </w:r>
          </w:p>
        </w:tc>
        <w:tc>
          <w:tcPr>
            <w:tcW w:w="1312" w:type="dxa"/>
          </w:tcPr>
          <w:p>
            <w:pPr>
              <w:pStyle w:val="TableParagraph"/>
              <w:spacing w:line="248" w:lineRule="exact" w:before="31"/>
              <w:ind w:right="97"/>
              <w:jc w:val="right"/>
              <w:rPr>
                <w:sz w:val="22"/>
              </w:rPr>
            </w:pPr>
            <w:r>
              <w:rPr>
                <w:spacing w:val="-4"/>
                <w:sz w:val="22"/>
              </w:rPr>
              <w:t>71.9</w:t>
            </w:r>
          </w:p>
        </w:tc>
        <w:tc>
          <w:tcPr>
            <w:tcW w:w="1068" w:type="dxa"/>
          </w:tcPr>
          <w:p>
            <w:pPr>
              <w:pStyle w:val="TableParagraph"/>
              <w:spacing w:line="248" w:lineRule="exact" w:before="31"/>
              <w:ind w:right="97"/>
              <w:jc w:val="right"/>
              <w:rPr>
                <w:sz w:val="22"/>
              </w:rPr>
            </w:pPr>
            <w:r>
              <w:rPr>
                <w:spacing w:val="-4"/>
                <w:sz w:val="22"/>
              </w:rPr>
              <w:t>72.0</w:t>
            </w:r>
          </w:p>
        </w:tc>
        <w:tc>
          <w:tcPr>
            <w:tcW w:w="1204" w:type="dxa"/>
          </w:tcPr>
          <w:p>
            <w:pPr>
              <w:pStyle w:val="TableParagraph"/>
              <w:spacing w:line="248" w:lineRule="exact" w:before="31"/>
              <w:ind w:right="97"/>
              <w:jc w:val="right"/>
              <w:rPr>
                <w:sz w:val="22"/>
              </w:rPr>
            </w:pPr>
            <w:r>
              <w:rPr>
                <w:spacing w:val="-4"/>
                <w:sz w:val="22"/>
              </w:rPr>
              <w:t>67.8</w:t>
            </w:r>
          </w:p>
        </w:tc>
        <w:tc>
          <w:tcPr>
            <w:tcW w:w="1149" w:type="dxa"/>
          </w:tcPr>
          <w:p>
            <w:pPr>
              <w:pStyle w:val="TableParagraph"/>
              <w:spacing w:line="248" w:lineRule="exact" w:before="31"/>
              <w:ind w:right="98"/>
              <w:jc w:val="right"/>
              <w:rPr>
                <w:sz w:val="22"/>
              </w:rPr>
            </w:pPr>
            <w:r>
              <w:rPr>
                <w:spacing w:val="-2"/>
                <w:sz w:val="22"/>
              </w:rPr>
              <w:t>-</w:t>
            </w:r>
            <w:r>
              <w:rPr>
                <w:spacing w:val="-5"/>
                <w:sz w:val="22"/>
              </w:rPr>
              <w:t>0.1</w:t>
            </w:r>
          </w:p>
        </w:tc>
        <w:tc>
          <w:tcPr>
            <w:tcW w:w="1204" w:type="dxa"/>
          </w:tcPr>
          <w:p>
            <w:pPr>
              <w:pStyle w:val="TableParagraph"/>
              <w:spacing w:line="248" w:lineRule="exact" w:before="31"/>
              <w:ind w:right="98"/>
              <w:jc w:val="right"/>
              <w:rPr>
                <w:sz w:val="22"/>
              </w:rPr>
            </w:pPr>
            <w:r>
              <w:rPr>
                <w:spacing w:val="-5"/>
                <w:sz w:val="22"/>
              </w:rPr>
              <w:t>4.1</w:t>
            </w:r>
          </w:p>
        </w:tc>
      </w:tr>
      <w:tr>
        <w:trPr>
          <w:trHeight w:val="299" w:hRule="atLeast"/>
        </w:trPr>
        <w:tc>
          <w:tcPr>
            <w:tcW w:w="4950" w:type="dxa"/>
          </w:tcPr>
          <w:p>
            <w:pPr>
              <w:pStyle w:val="TableParagraph"/>
              <w:ind w:left="1201"/>
              <w:rPr>
                <w:sz w:val="22"/>
              </w:rPr>
            </w:pPr>
            <w:r>
              <w:rPr>
                <w:sz w:val="22"/>
              </w:rPr>
              <w:t>Social</w:t>
            </w:r>
            <w:r>
              <w:rPr>
                <w:spacing w:val="-7"/>
                <w:sz w:val="22"/>
              </w:rPr>
              <w:t> </w:t>
            </w:r>
            <w:r>
              <w:rPr>
                <w:spacing w:val="-2"/>
                <w:sz w:val="22"/>
              </w:rPr>
              <w:t>Assistance</w:t>
            </w:r>
          </w:p>
        </w:tc>
        <w:tc>
          <w:tcPr>
            <w:tcW w:w="1312" w:type="dxa"/>
          </w:tcPr>
          <w:p>
            <w:pPr>
              <w:pStyle w:val="TableParagraph"/>
              <w:spacing w:line="248" w:lineRule="exact" w:before="31"/>
              <w:ind w:right="97"/>
              <w:jc w:val="right"/>
              <w:rPr>
                <w:sz w:val="22"/>
              </w:rPr>
            </w:pPr>
            <w:r>
              <w:rPr>
                <w:spacing w:val="-4"/>
                <w:sz w:val="22"/>
              </w:rPr>
              <w:t>44.0</w:t>
            </w:r>
          </w:p>
        </w:tc>
        <w:tc>
          <w:tcPr>
            <w:tcW w:w="1068" w:type="dxa"/>
          </w:tcPr>
          <w:p>
            <w:pPr>
              <w:pStyle w:val="TableParagraph"/>
              <w:spacing w:line="248" w:lineRule="exact" w:before="31"/>
              <w:ind w:right="97"/>
              <w:jc w:val="right"/>
              <w:rPr>
                <w:sz w:val="22"/>
              </w:rPr>
            </w:pPr>
            <w:r>
              <w:rPr>
                <w:spacing w:val="-4"/>
                <w:sz w:val="22"/>
              </w:rPr>
              <w:t>43.9</w:t>
            </w:r>
          </w:p>
        </w:tc>
        <w:tc>
          <w:tcPr>
            <w:tcW w:w="1204" w:type="dxa"/>
          </w:tcPr>
          <w:p>
            <w:pPr>
              <w:pStyle w:val="TableParagraph"/>
              <w:spacing w:line="248" w:lineRule="exact" w:before="31"/>
              <w:ind w:right="97"/>
              <w:jc w:val="right"/>
              <w:rPr>
                <w:sz w:val="22"/>
              </w:rPr>
            </w:pPr>
            <w:r>
              <w:rPr>
                <w:spacing w:val="-4"/>
                <w:sz w:val="22"/>
              </w:rPr>
              <w:t>40.2</w:t>
            </w:r>
          </w:p>
        </w:tc>
        <w:tc>
          <w:tcPr>
            <w:tcW w:w="1149" w:type="dxa"/>
          </w:tcPr>
          <w:p>
            <w:pPr>
              <w:pStyle w:val="TableParagraph"/>
              <w:spacing w:line="248" w:lineRule="exact" w:before="31"/>
              <w:ind w:right="98"/>
              <w:jc w:val="right"/>
              <w:rPr>
                <w:sz w:val="22"/>
              </w:rPr>
            </w:pPr>
            <w:r>
              <w:rPr>
                <w:spacing w:val="-5"/>
                <w:sz w:val="22"/>
              </w:rPr>
              <w:t>0.1</w:t>
            </w:r>
          </w:p>
        </w:tc>
        <w:tc>
          <w:tcPr>
            <w:tcW w:w="1204" w:type="dxa"/>
          </w:tcPr>
          <w:p>
            <w:pPr>
              <w:pStyle w:val="TableParagraph"/>
              <w:spacing w:line="248" w:lineRule="exact" w:before="31"/>
              <w:ind w:right="98"/>
              <w:jc w:val="right"/>
              <w:rPr>
                <w:sz w:val="22"/>
              </w:rPr>
            </w:pPr>
            <w:r>
              <w:rPr>
                <w:spacing w:val="-5"/>
                <w:sz w:val="22"/>
              </w:rPr>
              <w:t>3.8</w:t>
            </w:r>
          </w:p>
        </w:tc>
      </w:tr>
      <w:tr>
        <w:trPr>
          <w:trHeight w:val="300" w:hRule="atLeast"/>
        </w:trPr>
        <w:tc>
          <w:tcPr>
            <w:tcW w:w="4950" w:type="dxa"/>
          </w:tcPr>
          <w:p>
            <w:pPr>
              <w:pStyle w:val="TableParagraph"/>
              <w:ind w:left="653"/>
              <w:rPr>
                <w:b/>
                <w:sz w:val="22"/>
              </w:rPr>
            </w:pPr>
            <w:r>
              <w:rPr>
                <w:b/>
                <w:sz w:val="22"/>
              </w:rPr>
              <w:t>Leisure</w:t>
            </w:r>
            <w:r>
              <w:rPr>
                <w:b/>
                <w:spacing w:val="-5"/>
                <w:sz w:val="22"/>
              </w:rPr>
              <w:t> </w:t>
            </w:r>
            <w:r>
              <w:rPr>
                <w:b/>
                <w:sz w:val="22"/>
              </w:rPr>
              <w:t>&amp;</w:t>
            </w:r>
            <w:r>
              <w:rPr>
                <w:b/>
                <w:spacing w:val="-4"/>
                <w:sz w:val="22"/>
              </w:rPr>
              <w:t> </w:t>
            </w:r>
            <w:r>
              <w:rPr>
                <w:b/>
                <w:spacing w:val="-2"/>
                <w:sz w:val="22"/>
              </w:rPr>
              <w:t>Hospitality</w:t>
            </w:r>
          </w:p>
        </w:tc>
        <w:tc>
          <w:tcPr>
            <w:tcW w:w="1312" w:type="dxa"/>
          </w:tcPr>
          <w:p>
            <w:pPr>
              <w:pStyle w:val="TableParagraph"/>
              <w:spacing w:line="248" w:lineRule="exact" w:before="32"/>
              <w:ind w:right="96"/>
              <w:jc w:val="right"/>
              <w:rPr>
                <w:b/>
                <w:sz w:val="22"/>
              </w:rPr>
            </w:pPr>
            <w:r>
              <w:rPr>
                <w:b/>
                <w:spacing w:val="-2"/>
                <w:sz w:val="22"/>
              </w:rPr>
              <w:t>134.5</w:t>
            </w:r>
          </w:p>
        </w:tc>
        <w:tc>
          <w:tcPr>
            <w:tcW w:w="1068" w:type="dxa"/>
          </w:tcPr>
          <w:p>
            <w:pPr>
              <w:pStyle w:val="TableParagraph"/>
              <w:spacing w:line="248" w:lineRule="exact" w:before="32"/>
              <w:ind w:right="96"/>
              <w:jc w:val="right"/>
              <w:rPr>
                <w:b/>
                <w:sz w:val="22"/>
              </w:rPr>
            </w:pPr>
            <w:r>
              <w:rPr>
                <w:b/>
                <w:spacing w:val="-2"/>
                <w:sz w:val="22"/>
              </w:rPr>
              <w:t>136.3</w:t>
            </w:r>
          </w:p>
        </w:tc>
        <w:tc>
          <w:tcPr>
            <w:tcW w:w="1204" w:type="dxa"/>
          </w:tcPr>
          <w:p>
            <w:pPr>
              <w:pStyle w:val="TableParagraph"/>
              <w:spacing w:line="248" w:lineRule="exact" w:before="32"/>
              <w:ind w:right="97"/>
              <w:jc w:val="right"/>
              <w:rPr>
                <w:b/>
                <w:sz w:val="22"/>
              </w:rPr>
            </w:pPr>
            <w:r>
              <w:rPr>
                <w:b/>
                <w:spacing w:val="-2"/>
                <w:sz w:val="22"/>
              </w:rPr>
              <w:t>129.8</w:t>
            </w:r>
          </w:p>
        </w:tc>
        <w:tc>
          <w:tcPr>
            <w:tcW w:w="1149" w:type="dxa"/>
          </w:tcPr>
          <w:p>
            <w:pPr>
              <w:pStyle w:val="TableParagraph"/>
              <w:spacing w:line="248" w:lineRule="exact" w:before="32"/>
              <w:ind w:right="97"/>
              <w:jc w:val="right"/>
              <w:rPr>
                <w:b/>
                <w:sz w:val="22"/>
              </w:rPr>
            </w:pPr>
            <w:r>
              <w:rPr>
                <w:b/>
                <w:spacing w:val="-2"/>
                <w:sz w:val="22"/>
              </w:rPr>
              <w:t>-</w:t>
            </w:r>
            <w:r>
              <w:rPr>
                <w:b/>
                <w:spacing w:val="-5"/>
                <w:sz w:val="22"/>
              </w:rPr>
              <w:t>1.8</w:t>
            </w:r>
          </w:p>
        </w:tc>
        <w:tc>
          <w:tcPr>
            <w:tcW w:w="1204" w:type="dxa"/>
          </w:tcPr>
          <w:p>
            <w:pPr>
              <w:pStyle w:val="TableParagraph"/>
              <w:spacing w:line="248" w:lineRule="exact" w:before="32"/>
              <w:ind w:right="97"/>
              <w:jc w:val="right"/>
              <w:rPr>
                <w:b/>
                <w:sz w:val="22"/>
              </w:rPr>
            </w:pPr>
            <w:r>
              <w:rPr>
                <w:b/>
                <w:spacing w:val="-5"/>
                <w:sz w:val="22"/>
              </w:rPr>
              <w:t>4.7</w:t>
            </w:r>
          </w:p>
        </w:tc>
      </w:tr>
      <w:tr>
        <w:trPr>
          <w:trHeight w:val="299" w:hRule="atLeast"/>
        </w:trPr>
        <w:tc>
          <w:tcPr>
            <w:tcW w:w="4950" w:type="dxa"/>
          </w:tcPr>
          <w:p>
            <w:pPr>
              <w:pStyle w:val="TableParagraph"/>
              <w:ind w:left="1052"/>
              <w:rPr>
                <w:sz w:val="22"/>
              </w:rPr>
            </w:pPr>
            <w:r>
              <w:rPr>
                <w:sz w:val="22"/>
              </w:rPr>
              <w:t>Arts,</w:t>
            </w:r>
            <w:r>
              <w:rPr>
                <w:spacing w:val="-11"/>
                <w:sz w:val="22"/>
              </w:rPr>
              <w:t> </w:t>
            </w:r>
            <w:r>
              <w:rPr>
                <w:sz w:val="22"/>
              </w:rPr>
              <w:t>Entertainment,</w:t>
            </w:r>
            <w:r>
              <w:rPr>
                <w:spacing w:val="-10"/>
                <w:sz w:val="22"/>
              </w:rPr>
              <w:t> </w:t>
            </w:r>
            <w:r>
              <w:rPr>
                <w:sz w:val="22"/>
              </w:rPr>
              <w:t>&amp;</w:t>
            </w:r>
            <w:r>
              <w:rPr>
                <w:spacing w:val="-9"/>
                <w:sz w:val="22"/>
              </w:rPr>
              <w:t> </w:t>
            </w:r>
            <w:r>
              <w:rPr>
                <w:spacing w:val="-2"/>
                <w:sz w:val="22"/>
              </w:rPr>
              <w:t>Recreation</w:t>
            </w:r>
          </w:p>
        </w:tc>
        <w:tc>
          <w:tcPr>
            <w:tcW w:w="1312" w:type="dxa"/>
          </w:tcPr>
          <w:p>
            <w:pPr>
              <w:pStyle w:val="TableParagraph"/>
              <w:spacing w:line="248" w:lineRule="exact" w:before="31"/>
              <w:ind w:right="97"/>
              <w:jc w:val="right"/>
              <w:rPr>
                <w:sz w:val="22"/>
              </w:rPr>
            </w:pPr>
            <w:r>
              <w:rPr>
                <w:spacing w:val="-4"/>
                <w:sz w:val="22"/>
              </w:rPr>
              <w:t>14.4</w:t>
            </w:r>
          </w:p>
        </w:tc>
        <w:tc>
          <w:tcPr>
            <w:tcW w:w="1068" w:type="dxa"/>
          </w:tcPr>
          <w:p>
            <w:pPr>
              <w:pStyle w:val="TableParagraph"/>
              <w:spacing w:line="248" w:lineRule="exact" w:before="31"/>
              <w:ind w:right="97"/>
              <w:jc w:val="right"/>
              <w:rPr>
                <w:sz w:val="22"/>
              </w:rPr>
            </w:pPr>
            <w:r>
              <w:rPr>
                <w:spacing w:val="-4"/>
                <w:sz w:val="22"/>
              </w:rPr>
              <w:t>15.2</w:t>
            </w:r>
          </w:p>
        </w:tc>
        <w:tc>
          <w:tcPr>
            <w:tcW w:w="1204" w:type="dxa"/>
          </w:tcPr>
          <w:p>
            <w:pPr>
              <w:pStyle w:val="TableParagraph"/>
              <w:spacing w:line="248" w:lineRule="exact" w:before="31"/>
              <w:ind w:right="97"/>
              <w:jc w:val="right"/>
              <w:rPr>
                <w:sz w:val="22"/>
              </w:rPr>
            </w:pPr>
            <w:r>
              <w:rPr>
                <w:spacing w:val="-4"/>
                <w:sz w:val="22"/>
              </w:rPr>
              <w:t>14.3</w:t>
            </w:r>
          </w:p>
        </w:tc>
        <w:tc>
          <w:tcPr>
            <w:tcW w:w="1149" w:type="dxa"/>
          </w:tcPr>
          <w:p>
            <w:pPr>
              <w:pStyle w:val="TableParagraph"/>
              <w:spacing w:line="248" w:lineRule="exact" w:before="31"/>
              <w:ind w:right="98"/>
              <w:jc w:val="right"/>
              <w:rPr>
                <w:sz w:val="22"/>
              </w:rPr>
            </w:pPr>
            <w:r>
              <w:rPr>
                <w:spacing w:val="-2"/>
                <w:sz w:val="22"/>
              </w:rPr>
              <w:t>-</w:t>
            </w:r>
            <w:r>
              <w:rPr>
                <w:spacing w:val="-5"/>
                <w:sz w:val="22"/>
              </w:rPr>
              <w:t>0.8</w:t>
            </w:r>
          </w:p>
        </w:tc>
        <w:tc>
          <w:tcPr>
            <w:tcW w:w="1204" w:type="dxa"/>
          </w:tcPr>
          <w:p>
            <w:pPr>
              <w:pStyle w:val="TableParagraph"/>
              <w:spacing w:line="248" w:lineRule="exact" w:before="31"/>
              <w:ind w:right="98"/>
              <w:jc w:val="right"/>
              <w:rPr>
                <w:sz w:val="22"/>
              </w:rPr>
            </w:pPr>
            <w:r>
              <w:rPr>
                <w:spacing w:val="-5"/>
                <w:sz w:val="22"/>
              </w:rPr>
              <w:t>0.1</w:t>
            </w:r>
          </w:p>
        </w:tc>
      </w:tr>
      <w:tr>
        <w:trPr>
          <w:trHeight w:val="299" w:hRule="atLeast"/>
        </w:trPr>
        <w:tc>
          <w:tcPr>
            <w:tcW w:w="4950" w:type="dxa"/>
          </w:tcPr>
          <w:p>
            <w:pPr>
              <w:pStyle w:val="TableParagraph"/>
              <w:ind w:left="1052"/>
              <w:rPr>
                <w:sz w:val="22"/>
              </w:rPr>
            </w:pPr>
            <w:r>
              <w:rPr>
                <w:sz w:val="22"/>
              </w:rPr>
              <w:t>Accommodation</w:t>
            </w:r>
            <w:r>
              <w:rPr>
                <w:spacing w:val="-10"/>
                <w:sz w:val="22"/>
              </w:rPr>
              <w:t> </w:t>
            </w:r>
            <w:r>
              <w:rPr>
                <w:sz w:val="22"/>
              </w:rPr>
              <w:t>&amp;</w:t>
            </w:r>
            <w:r>
              <w:rPr>
                <w:spacing w:val="-10"/>
                <w:sz w:val="22"/>
              </w:rPr>
              <w:t> </w:t>
            </w:r>
            <w:r>
              <w:rPr>
                <w:sz w:val="22"/>
              </w:rPr>
              <w:t>Food</w:t>
            </w:r>
            <w:r>
              <w:rPr>
                <w:spacing w:val="-8"/>
                <w:sz w:val="22"/>
              </w:rPr>
              <w:t> </w:t>
            </w:r>
            <w:r>
              <w:rPr>
                <w:spacing w:val="-2"/>
                <w:sz w:val="22"/>
              </w:rPr>
              <w:t>Services</w:t>
            </w:r>
          </w:p>
        </w:tc>
        <w:tc>
          <w:tcPr>
            <w:tcW w:w="1312" w:type="dxa"/>
          </w:tcPr>
          <w:p>
            <w:pPr>
              <w:pStyle w:val="TableParagraph"/>
              <w:spacing w:line="248" w:lineRule="exact" w:before="31"/>
              <w:ind w:right="97"/>
              <w:jc w:val="right"/>
              <w:rPr>
                <w:sz w:val="22"/>
              </w:rPr>
            </w:pPr>
            <w:r>
              <w:rPr>
                <w:spacing w:val="-2"/>
                <w:sz w:val="22"/>
              </w:rPr>
              <w:t>120.1</w:t>
            </w:r>
          </w:p>
        </w:tc>
        <w:tc>
          <w:tcPr>
            <w:tcW w:w="1068" w:type="dxa"/>
          </w:tcPr>
          <w:p>
            <w:pPr>
              <w:pStyle w:val="TableParagraph"/>
              <w:spacing w:line="248" w:lineRule="exact" w:before="31"/>
              <w:ind w:right="97"/>
              <w:jc w:val="right"/>
              <w:rPr>
                <w:sz w:val="22"/>
              </w:rPr>
            </w:pPr>
            <w:r>
              <w:rPr>
                <w:spacing w:val="-2"/>
                <w:sz w:val="22"/>
              </w:rPr>
              <w:t>121.1</w:t>
            </w:r>
          </w:p>
        </w:tc>
        <w:tc>
          <w:tcPr>
            <w:tcW w:w="1204" w:type="dxa"/>
          </w:tcPr>
          <w:p>
            <w:pPr>
              <w:pStyle w:val="TableParagraph"/>
              <w:spacing w:line="248" w:lineRule="exact" w:before="31"/>
              <w:ind w:right="97"/>
              <w:jc w:val="right"/>
              <w:rPr>
                <w:sz w:val="22"/>
              </w:rPr>
            </w:pPr>
            <w:r>
              <w:rPr>
                <w:spacing w:val="-2"/>
                <w:sz w:val="22"/>
              </w:rPr>
              <w:t>115.5</w:t>
            </w:r>
          </w:p>
        </w:tc>
        <w:tc>
          <w:tcPr>
            <w:tcW w:w="1149" w:type="dxa"/>
          </w:tcPr>
          <w:p>
            <w:pPr>
              <w:pStyle w:val="TableParagraph"/>
              <w:spacing w:line="248" w:lineRule="exact" w:before="31"/>
              <w:ind w:right="98"/>
              <w:jc w:val="right"/>
              <w:rPr>
                <w:sz w:val="22"/>
              </w:rPr>
            </w:pPr>
            <w:r>
              <w:rPr>
                <w:spacing w:val="-2"/>
                <w:sz w:val="22"/>
              </w:rPr>
              <w:t>-</w:t>
            </w:r>
            <w:r>
              <w:rPr>
                <w:spacing w:val="-5"/>
                <w:sz w:val="22"/>
              </w:rPr>
              <w:t>1.0</w:t>
            </w:r>
          </w:p>
        </w:tc>
        <w:tc>
          <w:tcPr>
            <w:tcW w:w="1204" w:type="dxa"/>
          </w:tcPr>
          <w:p>
            <w:pPr>
              <w:pStyle w:val="TableParagraph"/>
              <w:spacing w:line="248" w:lineRule="exact" w:before="31"/>
              <w:ind w:right="98"/>
              <w:jc w:val="right"/>
              <w:rPr>
                <w:sz w:val="22"/>
              </w:rPr>
            </w:pPr>
            <w:r>
              <w:rPr>
                <w:spacing w:val="-5"/>
                <w:sz w:val="22"/>
              </w:rPr>
              <w:t>4.6</w:t>
            </w:r>
          </w:p>
        </w:tc>
      </w:tr>
      <w:tr>
        <w:trPr>
          <w:trHeight w:val="300" w:hRule="atLeast"/>
        </w:trPr>
        <w:tc>
          <w:tcPr>
            <w:tcW w:w="4950" w:type="dxa"/>
          </w:tcPr>
          <w:p>
            <w:pPr>
              <w:pStyle w:val="TableParagraph"/>
              <w:ind w:left="1251"/>
              <w:rPr>
                <w:sz w:val="22"/>
              </w:rPr>
            </w:pPr>
            <w:r>
              <w:rPr>
                <w:spacing w:val="-2"/>
                <w:sz w:val="22"/>
              </w:rPr>
              <w:t>Accommodation</w:t>
            </w:r>
            <w:r>
              <w:rPr>
                <w:spacing w:val="6"/>
                <w:sz w:val="22"/>
              </w:rPr>
              <w:t> </w:t>
            </w:r>
            <w:r>
              <w:rPr>
                <w:spacing w:val="-2"/>
                <w:sz w:val="22"/>
              </w:rPr>
              <w:t>Services</w:t>
            </w:r>
          </w:p>
        </w:tc>
        <w:tc>
          <w:tcPr>
            <w:tcW w:w="1312" w:type="dxa"/>
          </w:tcPr>
          <w:p>
            <w:pPr>
              <w:pStyle w:val="TableParagraph"/>
              <w:spacing w:line="248" w:lineRule="exact" w:before="32"/>
              <w:ind w:right="97"/>
              <w:jc w:val="right"/>
              <w:rPr>
                <w:sz w:val="22"/>
              </w:rPr>
            </w:pPr>
            <w:r>
              <w:rPr>
                <w:spacing w:val="-4"/>
                <w:sz w:val="22"/>
              </w:rPr>
              <w:t>11.5</w:t>
            </w:r>
          </w:p>
        </w:tc>
        <w:tc>
          <w:tcPr>
            <w:tcW w:w="1068" w:type="dxa"/>
          </w:tcPr>
          <w:p>
            <w:pPr>
              <w:pStyle w:val="TableParagraph"/>
              <w:spacing w:line="248" w:lineRule="exact" w:before="32"/>
              <w:ind w:right="97"/>
              <w:jc w:val="right"/>
              <w:rPr>
                <w:sz w:val="22"/>
              </w:rPr>
            </w:pPr>
            <w:r>
              <w:rPr>
                <w:spacing w:val="-4"/>
                <w:sz w:val="22"/>
              </w:rPr>
              <w:t>11.8</w:t>
            </w:r>
          </w:p>
        </w:tc>
        <w:tc>
          <w:tcPr>
            <w:tcW w:w="1204" w:type="dxa"/>
          </w:tcPr>
          <w:p>
            <w:pPr>
              <w:pStyle w:val="TableParagraph"/>
              <w:spacing w:line="248" w:lineRule="exact" w:before="32"/>
              <w:ind w:right="97"/>
              <w:jc w:val="right"/>
              <w:rPr>
                <w:sz w:val="22"/>
              </w:rPr>
            </w:pPr>
            <w:r>
              <w:rPr>
                <w:spacing w:val="-4"/>
                <w:sz w:val="22"/>
              </w:rPr>
              <w:t>11.2</w:t>
            </w:r>
          </w:p>
        </w:tc>
        <w:tc>
          <w:tcPr>
            <w:tcW w:w="1149" w:type="dxa"/>
          </w:tcPr>
          <w:p>
            <w:pPr>
              <w:pStyle w:val="TableParagraph"/>
              <w:spacing w:line="248" w:lineRule="exact" w:before="32"/>
              <w:ind w:right="98"/>
              <w:jc w:val="right"/>
              <w:rPr>
                <w:sz w:val="22"/>
              </w:rPr>
            </w:pPr>
            <w:r>
              <w:rPr>
                <w:spacing w:val="-2"/>
                <w:sz w:val="22"/>
              </w:rPr>
              <w:t>-</w:t>
            </w:r>
            <w:r>
              <w:rPr>
                <w:spacing w:val="-5"/>
                <w:sz w:val="22"/>
              </w:rPr>
              <w:t>0.3</w:t>
            </w:r>
          </w:p>
        </w:tc>
        <w:tc>
          <w:tcPr>
            <w:tcW w:w="1204" w:type="dxa"/>
          </w:tcPr>
          <w:p>
            <w:pPr>
              <w:pStyle w:val="TableParagraph"/>
              <w:spacing w:line="248" w:lineRule="exact" w:before="32"/>
              <w:ind w:right="98"/>
              <w:jc w:val="right"/>
              <w:rPr>
                <w:sz w:val="22"/>
              </w:rPr>
            </w:pPr>
            <w:r>
              <w:rPr>
                <w:spacing w:val="-5"/>
                <w:sz w:val="22"/>
              </w:rPr>
              <w:t>0.3</w:t>
            </w:r>
          </w:p>
        </w:tc>
      </w:tr>
      <w:tr>
        <w:trPr>
          <w:trHeight w:val="299" w:hRule="atLeast"/>
        </w:trPr>
        <w:tc>
          <w:tcPr>
            <w:tcW w:w="4950" w:type="dxa"/>
          </w:tcPr>
          <w:p>
            <w:pPr>
              <w:pStyle w:val="TableParagraph"/>
              <w:ind w:left="1251"/>
              <w:rPr>
                <w:sz w:val="22"/>
              </w:rPr>
            </w:pPr>
            <w:r>
              <w:rPr>
                <w:sz w:val="22"/>
              </w:rPr>
              <w:t>Food</w:t>
            </w:r>
            <w:r>
              <w:rPr>
                <w:spacing w:val="-7"/>
                <w:sz w:val="22"/>
              </w:rPr>
              <w:t> </w:t>
            </w:r>
            <w:r>
              <w:rPr>
                <w:spacing w:val="-2"/>
                <w:sz w:val="22"/>
              </w:rPr>
              <w:t>Services</w:t>
            </w:r>
          </w:p>
        </w:tc>
        <w:tc>
          <w:tcPr>
            <w:tcW w:w="1312" w:type="dxa"/>
          </w:tcPr>
          <w:p>
            <w:pPr>
              <w:pStyle w:val="TableParagraph"/>
              <w:spacing w:line="248" w:lineRule="exact" w:before="31"/>
              <w:ind w:right="97"/>
              <w:jc w:val="right"/>
              <w:rPr>
                <w:sz w:val="22"/>
              </w:rPr>
            </w:pPr>
            <w:r>
              <w:rPr>
                <w:spacing w:val="-2"/>
                <w:sz w:val="22"/>
              </w:rPr>
              <w:t>108.6</w:t>
            </w:r>
          </w:p>
        </w:tc>
        <w:tc>
          <w:tcPr>
            <w:tcW w:w="1068" w:type="dxa"/>
          </w:tcPr>
          <w:p>
            <w:pPr>
              <w:pStyle w:val="TableParagraph"/>
              <w:spacing w:line="248" w:lineRule="exact" w:before="31"/>
              <w:ind w:right="97"/>
              <w:jc w:val="right"/>
              <w:rPr>
                <w:sz w:val="22"/>
              </w:rPr>
            </w:pPr>
            <w:r>
              <w:rPr>
                <w:spacing w:val="-2"/>
                <w:sz w:val="22"/>
              </w:rPr>
              <w:t>109.3</w:t>
            </w:r>
          </w:p>
        </w:tc>
        <w:tc>
          <w:tcPr>
            <w:tcW w:w="1204" w:type="dxa"/>
          </w:tcPr>
          <w:p>
            <w:pPr>
              <w:pStyle w:val="TableParagraph"/>
              <w:spacing w:line="248" w:lineRule="exact" w:before="31"/>
              <w:ind w:right="97"/>
              <w:jc w:val="right"/>
              <w:rPr>
                <w:sz w:val="22"/>
              </w:rPr>
            </w:pPr>
            <w:r>
              <w:rPr>
                <w:spacing w:val="-2"/>
                <w:sz w:val="22"/>
              </w:rPr>
              <w:t>104.3</w:t>
            </w:r>
          </w:p>
        </w:tc>
        <w:tc>
          <w:tcPr>
            <w:tcW w:w="1149" w:type="dxa"/>
          </w:tcPr>
          <w:p>
            <w:pPr>
              <w:pStyle w:val="TableParagraph"/>
              <w:spacing w:line="248" w:lineRule="exact" w:before="31"/>
              <w:ind w:right="98"/>
              <w:jc w:val="right"/>
              <w:rPr>
                <w:sz w:val="22"/>
              </w:rPr>
            </w:pPr>
            <w:r>
              <w:rPr>
                <w:spacing w:val="-2"/>
                <w:sz w:val="22"/>
              </w:rPr>
              <w:t>-</w:t>
            </w:r>
            <w:r>
              <w:rPr>
                <w:spacing w:val="-5"/>
                <w:sz w:val="22"/>
              </w:rPr>
              <w:t>0.7</w:t>
            </w:r>
          </w:p>
        </w:tc>
        <w:tc>
          <w:tcPr>
            <w:tcW w:w="1204" w:type="dxa"/>
          </w:tcPr>
          <w:p>
            <w:pPr>
              <w:pStyle w:val="TableParagraph"/>
              <w:spacing w:line="248" w:lineRule="exact" w:before="31"/>
              <w:ind w:right="98"/>
              <w:jc w:val="right"/>
              <w:rPr>
                <w:sz w:val="22"/>
              </w:rPr>
            </w:pPr>
            <w:r>
              <w:rPr>
                <w:spacing w:val="-5"/>
                <w:sz w:val="22"/>
              </w:rPr>
              <w:t>4.3</w:t>
            </w:r>
          </w:p>
        </w:tc>
      </w:tr>
      <w:tr>
        <w:trPr>
          <w:trHeight w:val="299" w:hRule="atLeast"/>
        </w:trPr>
        <w:tc>
          <w:tcPr>
            <w:tcW w:w="4950" w:type="dxa"/>
          </w:tcPr>
          <w:p>
            <w:pPr>
              <w:pStyle w:val="TableParagraph"/>
              <w:ind w:left="653"/>
              <w:rPr>
                <w:b/>
                <w:sz w:val="22"/>
              </w:rPr>
            </w:pPr>
            <w:r>
              <w:rPr>
                <w:b/>
                <w:sz w:val="22"/>
              </w:rPr>
              <w:t>Other</w:t>
            </w:r>
            <w:r>
              <w:rPr>
                <w:b/>
                <w:spacing w:val="-7"/>
                <w:sz w:val="22"/>
              </w:rPr>
              <w:t> </w:t>
            </w:r>
            <w:r>
              <w:rPr>
                <w:b/>
                <w:spacing w:val="-2"/>
                <w:sz w:val="22"/>
              </w:rPr>
              <w:t>Services</w:t>
            </w:r>
          </w:p>
        </w:tc>
        <w:tc>
          <w:tcPr>
            <w:tcW w:w="1312" w:type="dxa"/>
          </w:tcPr>
          <w:p>
            <w:pPr>
              <w:pStyle w:val="TableParagraph"/>
              <w:spacing w:line="248" w:lineRule="exact" w:before="31"/>
              <w:ind w:right="96"/>
              <w:jc w:val="right"/>
              <w:rPr>
                <w:b/>
                <w:sz w:val="22"/>
              </w:rPr>
            </w:pPr>
            <w:r>
              <w:rPr>
                <w:b/>
                <w:spacing w:val="-4"/>
                <w:sz w:val="22"/>
              </w:rPr>
              <w:t>65.4</w:t>
            </w:r>
          </w:p>
        </w:tc>
        <w:tc>
          <w:tcPr>
            <w:tcW w:w="1068" w:type="dxa"/>
          </w:tcPr>
          <w:p>
            <w:pPr>
              <w:pStyle w:val="TableParagraph"/>
              <w:spacing w:line="248" w:lineRule="exact" w:before="31"/>
              <w:ind w:right="96"/>
              <w:jc w:val="right"/>
              <w:rPr>
                <w:b/>
                <w:sz w:val="22"/>
              </w:rPr>
            </w:pPr>
            <w:r>
              <w:rPr>
                <w:b/>
                <w:spacing w:val="-4"/>
                <w:sz w:val="22"/>
              </w:rPr>
              <w:t>65.5</w:t>
            </w:r>
          </w:p>
        </w:tc>
        <w:tc>
          <w:tcPr>
            <w:tcW w:w="1204" w:type="dxa"/>
          </w:tcPr>
          <w:p>
            <w:pPr>
              <w:pStyle w:val="TableParagraph"/>
              <w:spacing w:line="248" w:lineRule="exact" w:before="31"/>
              <w:ind w:right="97"/>
              <w:jc w:val="right"/>
              <w:rPr>
                <w:b/>
                <w:sz w:val="22"/>
              </w:rPr>
            </w:pPr>
            <w:r>
              <w:rPr>
                <w:b/>
                <w:spacing w:val="-4"/>
                <w:sz w:val="22"/>
              </w:rPr>
              <w:t>65.6</w:t>
            </w:r>
          </w:p>
        </w:tc>
        <w:tc>
          <w:tcPr>
            <w:tcW w:w="1149" w:type="dxa"/>
          </w:tcPr>
          <w:p>
            <w:pPr>
              <w:pStyle w:val="TableParagraph"/>
              <w:spacing w:line="248" w:lineRule="exact" w:before="31"/>
              <w:ind w:right="97"/>
              <w:jc w:val="right"/>
              <w:rPr>
                <w:b/>
                <w:sz w:val="22"/>
              </w:rPr>
            </w:pPr>
            <w:r>
              <w:rPr>
                <w:b/>
                <w:spacing w:val="-2"/>
                <w:sz w:val="22"/>
              </w:rPr>
              <w:t>-</w:t>
            </w:r>
            <w:r>
              <w:rPr>
                <w:b/>
                <w:spacing w:val="-5"/>
                <w:sz w:val="22"/>
              </w:rPr>
              <w:t>0.1</w:t>
            </w:r>
          </w:p>
        </w:tc>
        <w:tc>
          <w:tcPr>
            <w:tcW w:w="1204" w:type="dxa"/>
          </w:tcPr>
          <w:p>
            <w:pPr>
              <w:pStyle w:val="TableParagraph"/>
              <w:spacing w:line="248" w:lineRule="exact" w:before="31"/>
              <w:ind w:right="97"/>
              <w:jc w:val="right"/>
              <w:rPr>
                <w:b/>
                <w:sz w:val="22"/>
              </w:rPr>
            </w:pPr>
            <w:r>
              <w:rPr>
                <w:b/>
                <w:spacing w:val="-2"/>
                <w:sz w:val="22"/>
              </w:rPr>
              <w:t>-</w:t>
            </w:r>
            <w:r>
              <w:rPr>
                <w:b/>
                <w:spacing w:val="-5"/>
                <w:sz w:val="22"/>
              </w:rPr>
              <w:t>0.2</w:t>
            </w:r>
          </w:p>
        </w:tc>
      </w:tr>
      <w:tr>
        <w:trPr>
          <w:trHeight w:val="300" w:hRule="atLeast"/>
        </w:trPr>
        <w:tc>
          <w:tcPr>
            <w:tcW w:w="4950" w:type="dxa"/>
          </w:tcPr>
          <w:p>
            <w:pPr>
              <w:pStyle w:val="TableParagraph"/>
              <w:ind w:left="653"/>
              <w:rPr>
                <w:b/>
                <w:sz w:val="22"/>
              </w:rPr>
            </w:pPr>
            <w:r>
              <w:rPr>
                <w:b/>
                <w:spacing w:val="-2"/>
                <w:sz w:val="22"/>
              </w:rPr>
              <w:t>Government</w:t>
            </w:r>
          </w:p>
        </w:tc>
        <w:tc>
          <w:tcPr>
            <w:tcW w:w="1312" w:type="dxa"/>
          </w:tcPr>
          <w:p>
            <w:pPr>
              <w:pStyle w:val="TableParagraph"/>
              <w:spacing w:line="248" w:lineRule="exact" w:before="32"/>
              <w:ind w:right="96"/>
              <w:jc w:val="right"/>
              <w:rPr>
                <w:b/>
                <w:sz w:val="22"/>
              </w:rPr>
            </w:pPr>
            <w:r>
              <w:rPr>
                <w:b/>
                <w:spacing w:val="-2"/>
                <w:sz w:val="22"/>
              </w:rPr>
              <w:t>215.1</w:t>
            </w:r>
          </w:p>
        </w:tc>
        <w:tc>
          <w:tcPr>
            <w:tcW w:w="1068" w:type="dxa"/>
          </w:tcPr>
          <w:p>
            <w:pPr>
              <w:pStyle w:val="TableParagraph"/>
              <w:spacing w:line="248" w:lineRule="exact" w:before="32"/>
              <w:ind w:right="96"/>
              <w:jc w:val="right"/>
              <w:rPr>
                <w:b/>
                <w:sz w:val="22"/>
              </w:rPr>
            </w:pPr>
            <w:r>
              <w:rPr>
                <w:b/>
                <w:spacing w:val="-2"/>
                <w:sz w:val="22"/>
              </w:rPr>
              <w:t>202.0</w:t>
            </w:r>
          </w:p>
        </w:tc>
        <w:tc>
          <w:tcPr>
            <w:tcW w:w="1204" w:type="dxa"/>
          </w:tcPr>
          <w:p>
            <w:pPr>
              <w:pStyle w:val="TableParagraph"/>
              <w:spacing w:line="248" w:lineRule="exact" w:before="32"/>
              <w:ind w:right="97"/>
              <w:jc w:val="right"/>
              <w:rPr>
                <w:b/>
                <w:sz w:val="22"/>
              </w:rPr>
            </w:pPr>
            <w:r>
              <w:rPr>
                <w:b/>
                <w:spacing w:val="-2"/>
                <w:sz w:val="22"/>
              </w:rPr>
              <w:t>214.4</w:t>
            </w:r>
          </w:p>
        </w:tc>
        <w:tc>
          <w:tcPr>
            <w:tcW w:w="1149" w:type="dxa"/>
          </w:tcPr>
          <w:p>
            <w:pPr>
              <w:pStyle w:val="TableParagraph"/>
              <w:spacing w:line="248" w:lineRule="exact" w:before="32"/>
              <w:ind w:right="97"/>
              <w:jc w:val="right"/>
              <w:rPr>
                <w:b/>
                <w:sz w:val="22"/>
              </w:rPr>
            </w:pPr>
            <w:r>
              <w:rPr>
                <w:b/>
                <w:spacing w:val="-4"/>
                <w:sz w:val="22"/>
              </w:rPr>
              <w:t>13.1</w:t>
            </w:r>
          </w:p>
        </w:tc>
        <w:tc>
          <w:tcPr>
            <w:tcW w:w="1204" w:type="dxa"/>
          </w:tcPr>
          <w:p>
            <w:pPr>
              <w:pStyle w:val="TableParagraph"/>
              <w:spacing w:line="248" w:lineRule="exact" w:before="32"/>
              <w:ind w:right="97"/>
              <w:jc w:val="right"/>
              <w:rPr>
                <w:b/>
                <w:sz w:val="22"/>
              </w:rPr>
            </w:pPr>
            <w:r>
              <w:rPr>
                <w:b/>
                <w:spacing w:val="-5"/>
                <w:sz w:val="22"/>
              </w:rPr>
              <w:t>0.7</w:t>
            </w:r>
          </w:p>
        </w:tc>
      </w:tr>
      <w:tr>
        <w:trPr>
          <w:trHeight w:val="299" w:hRule="atLeast"/>
        </w:trPr>
        <w:tc>
          <w:tcPr>
            <w:tcW w:w="4950" w:type="dxa"/>
          </w:tcPr>
          <w:p>
            <w:pPr>
              <w:pStyle w:val="TableParagraph"/>
              <w:ind w:left="1052"/>
              <w:rPr>
                <w:sz w:val="22"/>
              </w:rPr>
            </w:pPr>
            <w:r>
              <w:rPr>
                <w:sz w:val="22"/>
              </w:rPr>
              <w:t>Federal</w:t>
            </w:r>
            <w:r>
              <w:rPr>
                <w:spacing w:val="-9"/>
                <w:sz w:val="22"/>
              </w:rPr>
              <w:t> </w:t>
            </w:r>
            <w:r>
              <w:rPr>
                <w:spacing w:val="-2"/>
                <w:sz w:val="22"/>
              </w:rPr>
              <w:t>Government</w:t>
            </w:r>
          </w:p>
        </w:tc>
        <w:tc>
          <w:tcPr>
            <w:tcW w:w="1312" w:type="dxa"/>
          </w:tcPr>
          <w:p>
            <w:pPr>
              <w:pStyle w:val="TableParagraph"/>
              <w:spacing w:line="248" w:lineRule="exact" w:before="31"/>
              <w:ind w:right="97"/>
              <w:jc w:val="right"/>
              <w:rPr>
                <w:sz w:val="22"/>
              </w:rPr>
            </w:pPr>
            <w:r>
              <w:rPr>
                <w:spacing w:val="-4"/>
                <w:sz w:val="22"/>
              </w:rPr>
              <w:t>21.2</w:t>
            </w:r>
          </w:p>
        </w:tc>
        <w:tc>
          <w:tcPr>
            <w:tcW w:w="1068" w:type="dxa"/>
          </w:tcPr>
          <w:p>
            <w:pPr>
              <w:pStyle w:val="TableParagraph"/>
              <w:spacing w:line="248" w:lineRule="exact" w:before="31"/>
              <w:ind w:right="97"/>
              <w:jc w:val="right"/>
              <w:rPr>
                <w:sz w:val="22"/>
              </w:rPr>
            </w:pPr>
            <w:r>
              <w:rPr>
                <w:spacing w:val="-4"/>
                <w:sz w:val="22"/>
              </w:rPr>
              <w:t>21.2</w:t>
            </w:r>
          </w:p>
        </w:tc>
        <w:tc>
          <w:tcPr>
            <w:tcW w:w="1204" w:type="dxa"/>
          </w:tcPr>
          <w:p>
            <w:pPr>
              <w:pStyle w:val="TableParagraph"/>
              <w:spacing w:line="248" w:lineRule="exact" w:before="31"/>
              <w:ind w:right="97"/>
              <w:jc w:val="right"/>
              <w:rPr>
                <w:sz w:val="22"/>
              </w:rPr>
            </w:pPr>
            <w:r>
              <w:rPr>
                <w:spacing w:val="-4"/>
                <w:sz w:val="22"/>
              </w:rPr>
              <w:t>21.9</w:t>
            </w:r>
          </w:p>
        </w:tc>
        <w:tc>
          <w:tcPr>
            <w:tcW w:w="1149" w:type="dxa"/>
          </w:tcPr>
          <w:p>
            <w:pPr>
              <w:pStyle w:val="TableParagraph"/>
              <w:spacing w:line="248" w:lineRule="exact" w:before="31"/>
              <w:ind w:right="98"/>
              <w:jc w:val="right"/>
              <w:rPr>
                <w:sz w:val="22"/>
              </w:rPr>
            </w:pPr>
            <w:r>
              <w:rPr>
                <w:spacing w:val="-5"/>
                <w:sz w:val="22"/>
              </w:rPr>
              <w:t>0.0</w:t>
            </w:r>
          </w:p>
        </w:tc>
        <w:tc>
          <w:tcPr>
            <w:tcW w:w="1204" w:type="dxa"/>
          </w:tcPr>
          <w:p>
            <w:pPr>
              <w:pStyle w:val="TableParagraph"/>
              <w:spacing w:line="248" w:lineRule="exact" w:before="31"/>
              <w:ind w:right="98"/>
              <w:jc w:val="right"/>
              <w:rPr>
                <w:sz w:val="22"/>
              </w:rPr>
            </w:pPr>
            <w:r>
              <w:rPr>
                <w:spacing w:val="-2"/>
                <w:sz w:val="22"/>
              </w:rPr>
              <w:t>-</w:t>
            </w:r>
            <w:r>
              <w:rPr>
                <w:spacing w:val="-5"/>
                <w:sz w:val="22"/>
              </w:rPr>
              <w:t>0.7</w:t>
            </w:r>
          </w:p>
        </w:tc>
      </w:tr>
      <w:tr>
        <w:trPr>
          <w:trHeight w:val="299" w:hRule="atLeast"/>
        </w:trPr>
        <w:tc>
          <w:tcPr>
            <w:tcW w:w="4950" w:type="dxa"/>
          </w:tcPr>
          <w:p>
            <w:pPr>
              <w:pStyle w:val="TableParagraph"/>
              <w:ind w:left="1052"/>
              <w:rPr>
                <w:sz w:val="22"/>
              </w:rPr>
            </w:pPr>
            <w:r>
              <w:rPr>
                <w:sz w:val="22"/>
              </w:rPr>
              <w:t>State</w:t>
            </w:r>
            <w:r>
              <w:rPr>
                <w:spacing w:val="-7"/>
                <w:sz w:val="22"/>
              </w:rPr>
              <w:t> </w:t>
            </w:r>
            <w:r>
              <w:rPr>
                <w:spacing w:val="-2"/>
                <w:sz w:val="22"/>
              </w:rPr>
              <w:t>Government</w:t>
            </w:r>
          </w:p>
        </w:tc>
        <w:tc>
          <w:tcPr>
            <w:tcW w:w="1312" w:type="dxa"/>
          </w:tcPr>
          <w:p>
            <w:pPr>
              <w:pStyle w:val="TableParagraph"/>
              <w:spacing w:line="248" w:lineRule="exact" w:before="31"/>
              <w:ind w:right="97"/>
              <w:jc w:val="right"/>
              <w:rPr>
                <w:sz w:val="22"/>
              </w:rPr>
            </w:pPr>
            <w:r>
              <w:rPr>
                <w:spacing w:val="-4"/>
                <w:sz w:val="22"/>
              </w:rPr>
              <w:t>77.8</w:t>
            </w:r>
          </w:p>
        </w:tc>
        <w:tc>
          <w:tcPr>
            <w:tcW w:w="1068" w:type="dxa"/>
          </w:tcPr>
          <w:p>
            <w:pPr>
              <w:pStyle w:val="TableParagraph"/>
              <w:spacing w:line="248" w:lineRule="exact" w:before="31"/>
              <w:ind w:right="97"/>
              <w:jc w:val="right"/>
              <w:rPr>
                <w:sz w:val="22"/>
              </w:rPr>
            </w:pPr>
            <w:r>
              <w:rPr>
                <w:spacing w:val="-4"/>
                <w:sz w:val="22"/>
              </w:rPr>
              <w:t>73.2</w:t>
            </w:r>
          </w:p>
        </w:tc>
        <w:tc>
          <w:tcPr>
            <w:tcW w:w="1204" w:type="dxa"/>
          </w:tcPr>
          <w:p>
            <w:pPr>
              <w:pStyle w:val="TableParagraph"/>
              <w:spacing w:line="248" w:lineRule="exact" w:before="31"/>
              <w:ind w:right="97"/>
              <w:jc w:val="right"/>
              <w:rPr>
                <w:sz w:val="22"/>
              </w:rPr>
            </w:pPr>
            <w:r>
              <w:rPr>
                <w:spacing w:val="-4"/>
                <w:sz w:val="22"/>
              </w:rPr>
              <w:t>77.8</w:t>
            </w:r>
          </w:p>
        </w:tc>
        <w:tc>
          <w:tcPr>
            <w:tcW w:w="1149" w:type="dxa"/>
          </w:tcPr>
          <w:p>
            <w:pPr>
              <w:pStyle w:val="TableParagraph"/>
              <w:spacing w:line="248" w:lineRule="exact" w:before="31"/>
              <w:ind w:right="98"/>
              <w:jc w:val="right"/>
              <w:rPr>
                <w:sz w:val="22"/>
              </w:rPr>
            </w:pPr>
            <w:r>
              <w:rPr>
                <w:spacing w:val="-5"/>
                <w:sz w:val="22"/>
              </w:rPr>
              <w:t>4.6</w:t>
            </w:r>
          </w:p>
        </w:tc>
        <w:tc>
          <w:tcPr>
            <w:tcW w:w="1204" w:type="dxa"/>
          </w:tcPr>
          <w:p>
            <w:pPr>
              <w:pStyle w:val="TableParagraph"/>
              <w:spacing w:line="248" w:lineRule="exact" w:before="31"/>
              <w:ind w:right="98"/>
              <w:jc w:val="right"/>
              <w:rPr>
                <w:sz w:val="22"/>
              </w:rPr>
            </w:pPr>
            <w:r>
              <w:rPr>
                <w:spacing w:val="-5"/>
                <w:sz w:val="22"/>
              </w:rPr>
              <w:t>0.0</w:t>
            </w:r>
          </w:p>
        </w:tc>
      </w:tr>
      <w:tr>
        <w:trPr>
          <w:trHeight w:val="300" w:hRule="atLeast"/>
        </w:trPr>
        <w:tc>
          <w:tcPr>
            <w:tcW w:w="4950" w:type="dxa"/>
          </w:tcPr>
          <w:p>
            <w:pPr>
              <w:pStyle w:val="TableParagraph"/>
              <w:ind w:right="116"/>
              <w:jc w:val="right"/>
              <w:rPr>
                <w:sz w:val="22"/>
              </w:rPr>
            </w:pPr>
            <w:r>
              <w:rPr>
                <w:sz w:val="22"/>
              </w:rPr>
              <w:t>State</w:t>
            </w:r>
            <w:r>
              <w:rPr>
                <w:spacing w:val="-12"/>
                <w:sz w:val="22"/>
              </w:rPr>
              <w:t> </w:t>
            </w:r>
            <w:r>
              <w:rPr>
                <w:sz w:val="22"/>
              </w:rPr>
              <w:t>Government,</w:t>
            </w:r>
            <w:r>
              <w:rPr>
                <w:spacing w:val="-11"/>
                <w:sz w:val="22"/>
              </w:rPr>
              <w:t> </w:t>
            </w:r>
            <w:r>
              <w:rPr>
                <w:sz w:val="22"/>
              </w:rPr>
              <w:t>Educational</w:t>
            </w:r>
            <w:r>
              <w:rPr>
                <w:spacing w:val="-12"/>
                <w:sz w:val="22"/>
              </w:rPr>
              <w:t> </w:t>
            </w:r>
            <w:r>
              <w:rPr>
                <w:spacing w:val="-2"/>
                <w:sz w:val="22"/>
              </w:rPr>
              <w:t>Services</w:t>
            </w:r>
          </w:p>
        </w:tc>
        <w:tc>
          <w:tcPr>
            <w:tcW w:w="1312" w:type="dxa"/>
          </w:tcPr>
          <w:p>
            <w:pPr>
              <w:pStyle w:val="TableParagraph"/>
              <w:spacing w:line="248" w:lineRule="exact" w:before="32"/>
              <w:ind w:right="97"/>
              <w:jc w:val="right"/>
              <w:rPr>
                <w:sz w:val="22"/>
              </w:rPr>
            </w:pPr>
            <w:r>
              <w:rPr>
                <w:spacing w:val="-4"/>
                <w:sz w:val="22"/>
              </w:rPr>
              <w:t>31.8</w:t>
            </w:r>
          </w:p>
        </w:tc>
        <w:tc>
          <w:tcPr>
            <w:tcW w:w="1068" w:type="dxa"/>
          </w:tcPr>
          <w:p>
            <w:pPr>
              <w:pStyle w:val="TableParagraph"/>
              <w:spacing w:line="248" w:lineRule="exact" w:before="32"/>
              <w:ind w:right="97"/>
              <w:jc w:val="right"/>
              <w:rPr>
                <w:sz w:val="22"/>
              </w:rPr>
            </w:pPr>
            <w:r>
              <w:rPr>
                <w:spacing w:val="-4"/>
                <w:sz w:val="22"/>
              </w:rPr>
              <w:t>27.2</w:t>
            </w:r>
          </w:p>
        </w:tc>
        <w:tc>
          <w:tcPr>
            <w:tcW w:w="1204" w:type="dxa"/>
          </w:tcPr>
          <w:p>
            <w:pPr>
              <w:pStyle w:val="TableParagraph"/>
              <w:spacing w:line="248" w:lineRule="exact" w:before="32"/>
              <w:ind w:right="97"/>
              <w:jc w:val="right"/>
              <w:rPr>
                <w:sz w:val="22"/>
              </w:rPr>
            </w:pPr>
            <w:r>
              <w:rPr>
                <w:spacing w:val="-4"/>
                <w:sz w:val="22"/>
              </w:rPr>
              <w:t>31.7</w:t>
            </w:r>
          </w:p>
        </w:tc>
        <w:tc>
          <w:tcPr>
            <w:tcW w:w="1149" w:type="dxa"/>
          </w:tcPr>
          <w:p>
            <w:pPr>
              <w:pStyle w:val="TableParagraph"/>
              <w:spacing w:line="248" w:lineRule="exact" w:before="32"/>
              <w:ind w:right="98"/>
              <w:jc w:val="right"/>
              <w:rPr>
                <w:sz w:val="22"/>
              </w:rPr>
            </w:pPr>
            <w:r>
              <w:rPr>
                <w:spacing w:val="-5"/>
                <w:sz w:val="22"/>
              </w:rPr>
              <w:t>4.6</w:t>
            </w:r>
          </w:p>
        </w:tc>
        <w:tc>
          <w:tcPr>
            <w:tcW w:w="1204" w:type="dxa"/>
          </w:tcPr>
          <w:p>
            <w:pPr>
              <w:pStyle w:val="TableParagraph"/>
              <w:spacing w:line="248" w:lineRule="exact" w:before="32"/>
              <w:ind w:right="98"/>
              <w:jc w:val="right"/>
              <w:rPr>
                <w:sz w:val="22"/>
              </w:rPr>
            </w:pPr>
            <w:r>
              <w:rPr>
                <w:spacing w:val="-5"/>
                <w:sz w:val="22"/>
              </w:rPr>
              <w:t>0.1</w:t>
            </w:r>
          </w:p>
        </w:tc>
      </w:tr>
      <w:tr>
        <w:trPr>
          <w:trHeight w:val="299" w:hRule="atLeast"/>
        </w:trPr>
        <w:tc>
          <w:tcPr>
            <w:tcW w:w="4950" w:type="dxa"/>
          </w:tcPr>
          <w:p>
            <w:pPr>
              <w:pStyle w:val="TableParagraph"/>
              <w:ind w:right="150"/>
              <w:jc w:val="right"/>
              <w:rPr>
                <w:sz w:val="22"/>
              </w:rPr>
            </w:pPr>
            <w:r>
              <w:rPr>
                <w:sz w:val="22"/>
              </w:rPr>
              <w:t>State</w:t>
            </w:r>
            <w:r>
              <w:rPr>
                <w:spacing w:val="-12"/>
                <w:sz w:val="22"/>
              </w:rPr>
              <w:t> </w:t>
            </w:r>
            <w:r>
              <w:rPr>
                <w:sz w:val="22"/>
              </w:rPr>
              <w:t>Government,</w:t>
            </w:r>
            <w:r>
              <w:rPr>
                <w:spacing w:val="-11"/>
                <w:sz w:val="22"/>
              </w:rPr>
              <w:t> </w:t>
            </w:r>
            <w:r>
              <w:rPr>
                <w:sz w:val="22"/>
              </w:rPr>
              <w:t>Excluding</w:t>
            </w:r>
            <w:r>
              <w:rPr>
                <w:spacing w:val="-11"/>
                <w:sz w:val="22"/>
              </w:rPr>
              <w:t> </w:t>
            </w:r>
            <w:r>
              <w:rPr>
                <w:spacing w:val="-2"/>
                <w:sz w:val="22"/>
              </w:rPr>
              <w:t>Education</w:t>
            </w:r>
          </w:p>
        </w:tc>
        <w:tc>
          <w:tcPr>
            <w:tcW w:w="1312" w:type="dxa"/>
          </w:tcPr>
          <w:p>
            <w:pPr>
              <w:pStyle w:val="TableParagraph"/>
              <w:spacing w:line="248" w:lineRule="exact" w:before="31"/>
              <w:ind w:right="97"/>
              <w:jc w:val="right"/>
              <w:rPr>
                <w:sz w:val="22"/>
              </w:rPr>
            </w:pPr>
            <w:r>
              <w:rPr>
                <w:spacing w:val="-4"/>
                <w:sz w:val="22"/>
              </w:rPr>
              <w:t>46.0</w:t>
            </w:r>
          </w:p>
        </w:tc>
        <w:tc>
          <w:tcPr>
            <w:tcW w:w="1068" w:type="dxa"/>
          </w:tcPr>
          <w:p>
            <w:pPr>
              <w:pStyle w:val="TableParagraph"/>
              <w:spacing w:line="248" w:lineRule="exact" w:before="31"/>
              <w:ind w:right="97"/>
              <w:jc w:val="right"/>
              <w:rPr>
                <w:sz w:val="22"/>
              </w:rPr>
            </w:pPr>
            <w:r>
              <w:rPr>
                <w:spacing w:val="-4"/>
                <w:sz w:val="22"/>
              </w:rPr>
              <w:t>46.0</w:t>
            </w:r>
          </w:p>
        </w:tc>
        <w:tc>
          <w:tcPr>
            <w:tcW w:w="1204" w:type="dxa"/>
          </w:tcPr>
          <w:p>
            <w:pPr>
              <w:pStyle w:val="TableParagraph"/>
              <w:spacing w:line="248" w:lineRule="exact" w:before="31"/>
              <w:ind w:right="97"/>
              <w:jc w:val="right"/>
              <w:rPr>
                <w:sz w:val="22"/>
              </w:rPr>
            </w:pPr>
            <w:r>
              <w:rPr>
                <w:spacing w:val="-4"/>
                <w:sz w:val="22"/>
              </w:rPr>
              <w:t>46.1</w:t>
            </w:r>
          </w:p>
        </w:tc>
        <w:tc>
          <w:tcPr>
            <w:tcW w:w="1149" w:type="dxa"/>
          </w:tcPr>
          <w:p>
            <w:pPr>
              <w:pStyle w:val="TableParagraph"/>
              <w:spacing w:line="248" w:lineRule="exact" w:before="31"/>
              <w:ind w:right="98"/>
              <w:jc w:val="right"/>
              <w:rPr>
                <w:sz w:val="22"/>
              </w:rPr>
            </w:pPr>
            <w:r>
              <w:rPr>
                <w:spacing w:val="-5"/>
                <w:sz w:val="22"/>
              </w:rPr>
              <w:t>0.0</w:t>
            </w:r>
          </w:p>
        </w:tc>
        <w:tc>
          <w:tcPr>
            <w:tcW w:w="1204" w:type="dxa"/>
          </w:tcPr>
          <w:p>
            <w:pPr>
              <w:pStyle w:val="TableParagraph"/>
              <w:spacing w:line="248" w:lineRule="exact" w:before="31"/>
              <w:ind w:right="98"/>
              <w:jc w:val="right"/>
              <w:rPr>
                <w:sz w:val="22"/>
              </w:rPr>
            </w:pPr>
            <w:r>
              <w:rPr>
                <w:spacing w:val="-2"/>
                <w:sz w:val="22"/>
              </w:rPr>
              <w:t>-</w:t>
            </w:r>
            <w:r>
              <w:rPr>
                <w:spacing w:val="-5"/>
                <w:sz w:val="22"/>
              </w:rPr>
              <w:t>0.1</w:t>
            </w:r>
          </w:p>
        </w:tc>
      </w:tr>
      <w:tr>
        <w:trPr>
          <w:trHeight w:val="299" w:hRule="atLeast"/>
        </w:trPr>
        <w:tc>
          <w:tcPr>
            <w:tcW w:w="4950" w:type="dxa"/>
          </w:tcPr>
          <w:p>
            <w:pPr>
              <w:pStyle w:val="TableParagraph"/>
              <w:ind w:left="1052"/>
              <w:rPr>
                <w:sz w:val="22"/>
              </w:rPr>
            </w:pPr>
            <w:r>
              <w:rPr>
                <w:sz w:val="22"/>
              </w:rPr>
              <w:t>Local</w:t>
            </w:r>
            <w:r>
              <w:rPr>
                <w:spacing w:val="-6"/>
                <w:sz w:val="22"/>
              </w:rPr>
              <w:t> </w:t>
            </w:r>
            <w:r>
              <w:rPr>
                <w:spacing w:val="-2"/>
                <w:sz w:val="22"/>
              </w:rPr>
              <w:t>Government</w:t>
            </w:r>
          </w:p>
        </w:tc>
        <w:tc>
          <w:tcPr>
            <w:tcW w:w="1312" w:type="dxa"/>
          </w:tcPr>
          <w:p>
            <w:pPr>
              <w:pStyle w:val="TableParagraph"/>
              <w:spacing w:line="248" w:lineRule="exact" w:before="31"/>
              <w:ind w:right="97"/>
              <w:jc w:val="right"/>
              <w:rPr>
                <w:sz w:val="22"/>
              </w:rPr>
            </w:pPr>
            <w:r>
              <w:rPr>
                <w:spacing w:val="-2"/>
                <w:sz w:val="22"/>
              </w:rPr>
              <w:t>116.1</w:t>
            </w:r>
          </w:p>
        </w:tc>
        <w:tc>
          <w:tcPr>
            <w:tcW w:w="1068" w:type="dxa"/>
          </w:tcPr>
          <w:p>
            <w:pPr>
              <w:pStyle w:val="TableParagraph"/>
              <w:spacing w:line="248" w:lineRule="exact" w:before="31"/>
              <w:ind w:right="97"/>
              <w:jc w:val="right"/>
              <w:rPr>
                <w:sz w:val="22"/>
              </w:rPr>
            </w:pPr>
            <w:r>
              <w:rPr>
                <w:spacing w:val="-2"/>
                <w:sz w:val="22"/>
              </w:rPr>
              <w:t>107.6</w:t>
            </w:r>
          </w:p>
        </w:tc>
        <w:tc>
          <w:tcPr>
            <w:tcW w:w="1204" w:type="dxa"/>
          </w:tcPr>
          <w:p>
            <w:pPr>
              <w:pStyle w:val="TableParagraph"/>
              <w:spacing w:line="248" w:lineRule="exact" w:before="31"/>
              <w:ind w:right="97"/>
              <w:jc w:val="right"/>
              <w:rPr>
                <w:sz w:val="22"/>
              </w:rPr>
            </w:pPr>
            <w:r>
              <w:rPr>
                <w:spacing w:val="-2"/>
                <w:sz w:val="22"/>
              </w:rPr>
              <w:t>114.7</w:t>
            </w:r>
          </w:p>
        </w:tc>
        <w:tc>
          <w:tcPr>
            <w:tcW w:w="1149" w:type="dxa"/>
          </w:tcPr>
          <w:p>
            <w:pPr>
              <w:pStyle w:val="TableParagraph"/>
              <w:spacing w:line="248" w:lineRule="exact" w:before="31"/>
              <w:ind w:right="98"/>
              <w:jc w:val="right"/>
              <w:rPr>
                <w:sz w:val="22"/>
              </w:rPr>
            </w:pPr>
            <w:r>
              <w:rPr>
                <w:spacing w:val="-5"/>
                <w:sz w:val="22"/>
              </w:rPr>
              <w:t>8.5</w:t>
            </w:r>
          </w:p>
        </w:tc>
        <w:tc>
          <w:tcPr>
            <w:tcW w:w="1204" w:type="dxa"/>
          </w:tcPr>
          <w:p>
            <w:pPr>
              <w:pStyle w:val="TableParagraph"/>
              <w:spacing w:line="248" w:lineRule="exact" w:before="31"/>
              <w:ind w:right="98"/>
              <w:jc w:val="right"/>
              <w:rPr>
                <w:sz w:val="22"/>
              </w:rPr>
            </w:pPr>
            <w:r>
              <w:rPr>
                <w:spacing w:val="-5"/>
                <w:sz w:val="22"/>
              </w:rPr>
              <w:t>1.4</w:t>
            </w:r>
          </w:p>
        </w:tc>
      </w:tr>
      <w:tr>
        <w:trPr>
          <w:trHeight w:val="300" w:hRule="atLeast"/>
        </w:trPr>
        <w:tc>
          <w:tcPr>
            <w:tcW w:w="4950" w:type="dxa"/>
          </w:tcPr>
          <w:p>
            <w:pPr>
              <w:pStyle w:val="TableParagraph"/>
              <w:ind w:right="122"/>
              <w:jc w:val="right"/>
              <w:rPr>
                <w:sz w:val="22"/>
              </w:rPr>
            </w:pPr>
            <w:r>
              <w:rPr>
                <w:sz w:val="22"/>
              </w:rPr>
              <w:t>Local</w:t>
            </w:r>
            <w:r>
              <w:rPr>
                <w:spacing w:val="-13"/>
                <w:sz w:val="22"/>
              </w:rPr>
              <w:t> </w:t>
            </w:r>
            <w:r>
              <w:rPr>
                <w:sz w:val="22"/>
              </w:rPr>
              <w:t>Government,</w:t>
            </w:r>
            <w:r>
              <w:rPr>
                <w:spacing w:val="-10"/>
                <w:sz w:val="22"/>
              </w:rPr>
              <w:t> </w:t>
            </w:r>
            <w:r>
              <w:rPr>
                <w:sz w:val="22"/>
              </w:rPr>
              <w:t>Educational</w:t>
            </w:r>
            <w:r>
              <w:rPr>
                <w:spacing w:val="-12"/>
                <w:sz w:val="22"/>
              </w:rPr>
              <w:t> </w:t>
            </w:r>
            <w:r>
              <w:rPr>
                <w:spacing w:val="-2"/>
                <w:sz w:val="22"/>
              </w:rPr>
              <w:t>Services</w:t>
            </w:r>
          </w:p>
        </w:tc>
        <w:tc>
          <w:tcPr>
            <w:tcW w:w="1312" w:type="dxa"/>
          </w:tcPr>
          <w:p>
            <w:pPr>
              <w:pStyle w:val="TableParagraph"/>
              <w:spacing w:line="248" w:lineRule="exact" w:before="32"/>
              <w:ind w:right="97"/>
              <w:jc w:val="right"/>
              <w:rPr>
                <w:sz w:val="22"/>
              </w:rPr>
            </w:pPr>
            <w:r>
              <w:rPr>
                <w:spacing w:val="-4"/>
                <w:sz w:val="22"/>
              </w:rPr>
              <w:t>70.2</w:t>
            </w:r>
          </w:p>
        </w:tc>
        <w:tc>
          <w:tcPr>
            <w:tcW w:w="1068" w:type="dxa"/>
          </w:tcPr>
          <w:p>
            <w:pPr>
              <w:pStyle w:val="TableParagraph"/>
              <w:spacing w:line="248" w:lineRule="exact" w:before="32"/>
              <w:ind w:right="97"/>
              <w:jc w:val="right"/>
              <w:rPr>
                <w:sz w:val="22"/>
              </w:rPr>
            </w:pPr>
            <w:r>
              <w:rPr>
                <w:spacing w:val="-4"/>
                <w:sz w:val="22"/>
              </w:rPr>
              <w:t>61.0</w:t>
            </w:r>
          </w:p>
        </w:tc>
        <w:tc>
          <w:tcPr>
            <w:tcW w:w="1204" w:type="dxa"/>
          </w:tcPr>
          <w:p>
            <w:pPr>
              <w:pStyle w:val="TableParagraph"/>
              <w:spacing w:line="248" w:lineRule="exact" w:before="32"/>
              <w:ind w:right="97"/>
              <w:jc w:val="right"/>
              <w:rPr>
                <w:sz w:val="22"/>
              </w:rPr>
            </w:pPr>
            <w:r>
              <w:rPr>
                <w:spacing w:val="-4"/>
                <w:sz w:val="22"/>
              </w:rPr>
              <w:t>69.7</w:t>
            </w:r>
          </w:p>
        </w:tc>
        <w:tc>
          <w:tcPr>
            <w:tcW w:w="1149" w:type="dxa"/>
          </w:tcPr>
          <w:p>
            <w:pPr>
              <w:pStyle w:val="TableParagraph"/>
              <w:spacing w:line="248" w:lineRule="exact" w:before="32"/>
              <w:ind w:right="98"/>
              <w:jc w:val="right"/>
              <w:rPr>
                <w:sz w:val="22"/>
              </w:rPr>
            </w:pPr>
            <w:r>
              <w:rPr>
                <w:spacing w:val="-5"/>
                <w:sz w:val="22"/>
              </w:rPr>
              <w:t>9.2</w:t>
            </w:r>
          </w:p>
        </w:tc>
        <w:tc>
          <w:tcPr>
            <w:tcW w:w="1204" w:type="dxa"/>
          </w:tcPr>
          <w:p>
            <w:pPr>
              <w:pStyle w:val="TableParagraph"/>
              <w:spacing w:line="248" w:lineRule="exact" w:before="32"/>
              <w:ind w:right="98"/>
              <w:jc w:val="right"/>
              <w:rPr>
                <w:sz w:val="22"/>
              </w:rPr>
            </w:pPr>
            <w:r>
              <w:rPr>
                <w:spacing w:val="-5"/>
                <w:sz w:val="22"/>
              </w:rPr>
              <w:t>0.5</w:t>
            </w:r>
          </w:p>
        </w:tc>
      </w:tr>
      <w:tr>
        <w:trPr>
          <w:trHeight w:val="299" w:hRule="atLeast"/>
        </w:trPr>
        <w:tc>
          <w:tcPr>
            <w:tcW w:w="4950" w:type="dxa"/>
          </w:tcPr>
          <w:p>
            <w:pPr>
              <w:pStyle w:val="TableParagraph"/>
              <w:ind w:right="156"/>
              <w:jc w:val="right"/>
              <w:rPr>
                <w:sz w:val="22"/>
              </w:rPr>
            </w:pPr>
            <w:r>
              <w:rPr>
                <w:sz w:val="22"/>
              </w:rPr>
              <w:t>Local</w:t>
            </w:r>
            <w:r>
              <w:rPr>
                <w:spacing w:val="-12"/>
                <w:sz w:val="22"/>
              </w:rPr>
              <w:t> </w:t>
            </w:r>
            <w:r>
              <w:rPr>
                <w:sz w:val="22"/>
              </w:rPr>
              <w:t>Government,</w:t>
            </w:r>
            <w:r>
              <w:rPr>
                <w:spacing w:val="-10"/>
                <w:sz w:val="22"/>
              </w:rPr>
              <w:t> </w:t>
            </w:r>
            <w:r>
              <w:rPr>
                <w:sz w:val="22"/>
              </w:rPr>
              <w:t>Excluding</w:t>
            </w:r>
            <w:r>
              <w:rPr>
                <w:spacing w:val="-11"/>
                <w:sz w:val="22"/>
              </w:rPr>
              <w:t> </w:t>
            </w:r>
            <w:r>
              <w:rPr>
                <w:spacing w:val="-2"/>
                <w:sz w:val="22"/>
              </w:rPr>
              <w:t>Education</w:t>
            </w:r>
          </w:p>
        </w:tc>
        <w:tc>
          <w:tcPr>
            <w:tcW w:w="1312" w:type="dxa"/>
          </w:tcPr>
          <w:p>
            <w:pPr>
              <w:pStyle w:val="TableParagraph"/>
              <w:spacing w:line="248" w:lineRule="exact" w:before="31"/>
              <w:ind w:right="97"/>
              <w:jc w:val="right"/>
              <w:rPr>
                <w:sz w:val="22"/>
              </w:rPr>
            </w:pPr>
            <w:r>
              <w:rPr>
                <w:spacing w:val="-4"/>
                <w:sz w:val="22"/>
              </w:rPr>
              <w:t>45.9</w:t>
            </w:r>
          </w:p>
        </w:tc>
        <w:tc>
          <w:tcPr>
            <w:tcW w:w="1068" w:type="dxa"/>
          </w:tcPr>
          <w:p>
            <w:pPr>
              <w:pStyle w:val="TableParagraph"/>
              <w:spacing w:line="248" w:lineRule="exact" w:before="31"/>
              <w:ind w:right="97"/>
              <w:jc w:val="right"/>
              <w:rPr>
                <w:sz w:val="22"/>
              </w:rPr>
            </w:pPr>
            <w:r>
              <w:rPr>
                <w:spacing w:val="-4"/>
                <w:sz w:val="22"/>
              </w:rPr>
              <w:t>46.6</w:t>
            </w:r>
          </w:p>
        </w:tc>
        <w:tc>
          <w:tcPr>
            <w:tcW w:w="1204" w:type="dxa"/>
          </w:tcPr>
          <w:p>
            <w:pPr>
              <w:pStyle w:val="TableParagraph"/>
              <w:spacing w:line="248" w:lineRule="exact" w:before="31"/>
              <w:ind w:right="97"/>
              <w:jc w:val="right"/>
              <w:rPr>
                <w:sz w:val="22"/>
              </w:rPr>
            </w:pPr>
            <w:r>
              <w:rPr>
                <w:spacing w:val="-4"/>
                <w:sz w:val="22"/>
              </w:rPr>
              <w:t>45.0</w:t>
            </w:r>
          </w:p>
        </w:tc>
        <w:tc>
          <w:tcPr>
            <w:tcW w:w="1149" w:type="dxa"/>
          </w:tcPr>
          <w:p>
            <w:pPr>
              <w:pStyle w:val="TableParagraph"/>
              <w:spacing w:line="248" w:lineRule="exact" w:before="31"/>
              <w:ind w:right="98"/>
              <w:jc w:val="right"/>
              <w:rPr>
                <w:sz w:val="22"/>
              </w:rPr>
            </w:pPr>
            <w:r>
              <w:rPr>
                <w:spacing w:val="-2"/>
                <w:sz w:val="22"/>
              </w:rPr>
              <w:t>-</w:t>
            </w:r>
            <w:r>
              <w:rPr>
                <w:spacing w:val="-5"/>
                <w:sz w:val="22"/>
              </w:rPr>
              <w:t>0.7</w:t>
            </w:r>
          </w:p>
        </w:tc>
        <w:tc>
          <w:tcPr>
            <w:tcW w:w="1204" w:type="dxa"/>
          </w:tcPr>
          <w:p>
            <w:pPr>
              <w:pStyle w:val="TableParagraph"/>
              <w:spacing w:line="248" w:lineRule="exact" w:before="31"/>
              <w:ind w:right="98"/>
              <w:jc w:val="right"/>
              <w:rPr>
                <w:sz w:val="22"/>
              </w:rPr>
            </w:pPr>
            <w:r>
              <w:rPr>
                <w:spacing w:val="-5"/>
                <w:sz w:val="22"/>
              </w:rPr>
              <w:t>0.9</w:t>
            </w:r>
          </w:p>
        </w:tc>
      </w:tr>
    </w:tbl>
    <w:p>
      <w:pPr>
        <w:spacing w:before="125"/>
        <w:ind w:left="360" w:right="0" w:firstLine="0"/>
        <w:jc w:val="left"/>
        <w:rPr>
          <w:b/>
          <w:sz w:val="15"/>
        </w:rPr>
      </w:pPr>
      <w:r>
        <w:rPr>
          <w:sz w:val="15"/>
        </w:rPr>
        <w:t>Source</w:t>
      </w:r>
      <w:r>
        <w:rPr>
          <w:b/>
          <w:sz w:val="15"/>
        </w:rPr>
        <w:t>:</w:t>
      </w:r>
      <w:r>
        <w:rPr>
          <w:b/>
          <w:spacing w:val="61"/>
          <w:sz w:val="15"/>
        </w:rPr>
        <w:t> </w:t>
      </w:r>
      <w:r>
        <w:rPr>
          <w:sz w:val="15"/>
        </w:rPr>
        <w:t>Monthly</w:t>
      </w:r>
      <w:r>
        <w:rPr>
          <w:spacing w:val="-2"/>
          <w:sz w:val="15"/>
        </w:rPr>
        <w:t> </w:t>
      </w:r>
      <w:r>
        <w:rPr>
          <w:sz w:val="15"/>
        </w:rPr>
        <w:t>Survey</w:t>
      </w:r>
      <w:r>
        <w:rPr>
          <w:spacing w:val="-2"/>
          <w:sz w:val="15"/>
        </w:rPr>
        <w:t> </w:t>
      </w:r>
      <w:r>
        <w:rPr>
          <w:sz w:val="15"/>
        </w:rPr>
        <w:t>of</w:t>
      </w:r>
      <w:r>
        <w:rPr>
          <w:spacing w:val="-2"/>
          <w:sz w:val="15"/>
        </w:rPr>
        <w:t> </w:t>
      </w:r>
      <w:r>
        <w:rPr>
          <w:sz w:val="15"/>
        </w:rPr>
        <w:t>Employers,</w:t>
      </w:r>
      <w:r>
        <w:rPr>
          <w:spacing w:val="-3"/>
          <w:sz w:val="15"/>
        </w:rPr>
        <w:t> </w:t>
      </w:r>
      <w:r>
        <w:rPr>
          <w:sz w:val="15"/>
        </w:rPr>
        <w:t>based</w:t>
      </w:r>
      <w:r>
        <w:rPr>
          <w:spacing w:val="-2"/>
          <w:sz w:val="15"/>
        </w:rPr>
        <w:t> </w:t>
      </w:r>
      <w:r>
        <w:rPr>
          <w:sz w:val="15"/>
        </w:rPr>
        <w:t>on</w:t>
      </w:r>
      <w:r>
        <w:rPr>
          <w:spacing w:val="-1"/>
          <w:sz w:val="15"/>
        </w:rPr>
        <w:t> </w:t>
      </w:r>
      <w:r>
        <w:rPr>
          <w:sz w:val="15"/>
        </w:rPr>
        <w:t>1</w:t>
      </w:r>
      <w:r>
        <w:rPr>
          <w:sz w:val="15"/>
          <w:vertAlign w:val="superscript"/>
        </w:rPr>
        <w:t>st</w:t>
      </w:r>
      <w:r>
        <w:rPr>
          <w:spacing w:val="-3"/>
          <w:sz w:val="15"/>
          <w:vertAlign w:val="baseline"/>
        </w:rPr>
        <w:t> </w:t>
      </w:r>
      <w:r>
        <w:rPr>
          <w:sz w:val="15"/>
          <w:vertAlign w:val="baseline"/>
        </w:rPr>
        <w:t>Quarter</w:t>
      </w:r>
      <w:r>
        <w:rPr>
          <w:spacing w:val="-1"/>
          <w:sz w:val="15"/>
          <w:vertAlign w:val="baseline"/>
        </w:rPr>
        <w:t> </w:t>
      </w:r>
      <w:r>
        <w:rPr>
          <w:sz w:val="15"/>
          <w:vertAlign w:val="baseline"/>
        </w:rPr>
        <w:t>2024</w:t>
      </w:r>
      <w:r>
        <w:rPr>
          <w:spacing w:val="-2"/>
          <w:sz w:val="15"/>
          <w:vertAlign w:val="baseline"/>
        </w:rPr>
        <w:t> </w:t>
      </w:r>
      <w:r>
        <w:rPr>
          <w:sz w:val="15"/>
          <w:vertAlign w:val="baseline"/>
        </w:rPr>
        <w:t>benchmark</w:t>
      </w:r>
      <w:r>
        <w:rPr>
          <w:b/>
          <w:sz w:val="15"/>
          <w:vertAlign w:val="baseline"/>
        </w:rPr>
        <w:t>.</w:t>
      </w:r>
      <w:r>
        <w:rPr>
          <w:b/>
          <w:spacing w:val="27"/>
          <w:sz w:val="15"/>
          <w:vertAlign w:val="baseline"/>
        </w:rPr>
        <w:t> </w:t>
      </w:r>
      <w:r>
        <w:rPr>
          <w:b/>
          <w:sz w:val="15"/>
          <w:vertAlign w:val="baseline"/>
        </w:rPr>
        <w:t>Note:</w:t>
      </w:r>
      <w:r>
        <w:rPr>
          <w:b/>
          <w:spacing w:val="30"/>
          <w:sz w:val="15"/>
          <w:vertAlign w:val="baseline"/>
        </w:rPr>
        <w:t> </w:t>
      </w:r>
      <w:r>
        <w:rPr>
          <w:b/>
          <w:sz w:val="15"/>
          <w:vertAlign w:val="baseline"/>
        </w:rPr>
        <w:t>*Both</w:t>
      </w:r>
      <w:r>
        <w:rPr>
          <w:b/>
          <w:spacing w:val="-1"/>
          <w:sz w:val="15"/>
          <w:vertAlign w:val="baseline"/>
        </w:rPr>
        <w:t> </w:t>
      </w:r>
      <w:r>
        <w:rPr>
          <w:b/>
          <w:sz w:val="15"/>
          <w:vertAlign w:val="baseline"/>
        </w:rPr>
        <w:t>September</w:t>
      </w:r>
      <w:r>
        <w:rPr>
          <w:b/>
          <w:spacing w:val="-3"/>
          <w:sz w:val="15"/>
          <w:vertAlign w:val="baseline"/>
        </w:rPr>
        <w:t> </w:t>
      </w:r>
      <w:r>
        <w:rPr>
          <w:b/>
          <w:sz w:val="15"/>
          <w:vertAlign w:val="baseline"/>
        </w:rPr>
        <w:t>and</w:t>
      </w:r>
      <w:r>
        <w:rPr>
          <w:b/>
          <w:spacing w:val="-2"/>
          <w:sz w:val="15"/>
          <w:vertAlign w:val="baseline"/>
        </w:rPr>
        <w:t> </w:t>
      </w:r>
      <w:r>
        <w:rPr>
          <w:b/>
          <w:sz w:val="15"/>
          <w:vertAlign w:val="baseline"/>
        </w:rPr>
        <w:t>August</w:t>
      </w:r>
      <w:r>
        <w:rPr>
          <w:b/>
          <w:spacing w:val="-2"/>
          <w:sz w:val="15"/>
          <w:vertAlign w:val="baseline"/>
        </w:rPr>
        <w:t> </w:t>
      </w:r>
      <w:r>
        <w:rPr>
          <w:b/>
          <w:sz w:val="15"/>
          <w:vertAlign w:val="baseline"/>
        </w:rPr>
        <w:t>estimates</w:t>
      </w:r>
      <w:r>
        <w:rPr>
          <w:b/>
          <w:spacing w:val="-3"/>
          <w:sz w:val="15"/>
          <w:vertAlign w:val="baseline"/>
        </w:rPr>
        <w:t> </w:t>
      </w:r>
      <w:r>
        <w:rPr>
          <w:b/>
          <w:sz w:val="15"/>
          <w:vertAlign w:val="baseline"/>
        </w:rPr>
        <w:t>are</w:t>
      </w:r>
      <w:r>
        <w:rPr>
          <w:b/>
          <w:spacing w:val="-2"/>
          <w:sz w:val="15"/>
          <w:vertAlign w:val="baseline"/>
        </w:rPr>
        <w:t> </w:t>
      </w:r>
      <w:r>
        <w:rPr>
          <w:b/>
          <w:sz w:val="15"/>
          <w:vertAlign w:val="baseline"/>
        </w:rPr>
        <w:t>revised</w:t>
      </w:r>
      <w:r>
        <w:rPr>
          <w:b/>
          <w:spacing w:val="-3"/>
          <w:sz w:val="15"/>
          <w:vertAlign w:val="baseline"/>
        </w:rPr>
        <w:t> </w:t>
      </w:r>
      <w:r>
        <w:rPr>
          <w:b/>
          <w:sz w:val="15"/>
          <w:vertAlign w:val="baseline"/>
        </w:rPr>
        <w:t>in</w:t>
      </w:r>
      <w:r>
        <w:rPr>
          <w:b/>
          <w:spacing w:val="-3"/>
          <w:sz w:val="15"/>
          <w:vertAlign w:val="baseline"/>
        </w:rPr>
        <w:t> </w:t>
      </w:r>
      <w:r>
        <w:rPr>
          <w:b/>
          <w:sz w:val="15"/>
          <w:vertAlign w:val="baseline"/>
        </w:rPr>
        <w:t>this</w:t>
      </w:r>
      <w:r>
        <w:rPr>
          <w:b/>
          <w:spacing w:val="-2"/>
          <w:sz w:val="15"/>
          <w:vertAlign w:val="baseline"/>
        </w:rPr>
        <w:t> </w:t>
      </w:r>
      <w:r>
        <w:rPr>
          <w:b/>
          <w:sz w:val="15"/>
          <w:vertAlign w:val="baseline"/>
        </w:rPr>
        <w:t>release</w:t>
      </w:r>
      <w:r>
        <w:rPr>
          <w:b/>
          <w:spacing w:val="-3"/>
          <w:sz w:val="15"/>
          <w:vertAlign w:val="baseline"/>
        </w:rPr>
        <w:t> </w:t>
      </w:r>
      <w:r>
        <w:rPr>
          <w:b/>
          <w:sz w:val="15"/>
          <w:vertAlign w:val="baseline"/>
        </w:rPr>
        <w:t>(see</w:t>
      </w:r>
      <w:r>
        <w:rPr>
          <w:b/>
          <w:spacing w:val="-2"/>
          <w:sz w:val="15"/>
          <w:vertAlign w:val="baseline"/>
        </w:rPr>
        <w:t> </w:t>
      </w:r>
      <w:r>
        <w:rPr>
          <w:b/>
          <w:sz w:val="15"/>
          <w:vertAlign w:val="baseline"/>
        </w:rPr>
        <w:t>Note</w:t>
      </w:r>
      <w:r>
        <w:rPr>
          <w:b/>
          <w:spacing w:val="-3"/>
          <w:sz w:val="15"/>
          <w:vertAlign w:val="baseline"/>
        </w:rPr>
        <w:t> </w:t>
      </w:r>
      <w:r>
        <w:rPr>
          <w:b/>
          <w:sz w:val="15"/>
          <w:vertAlign w:val="baseline"/>
        </w:rPr>
        <w:t>on</w:t>
      </w:r>
      <w:r>
        <w:rPr>
          <w:b/>
          <w:spacing w:val="-2"/>
          <w:sz w:val="15"/>
          <w:vertAlign w:val="baseline"/>
        </w:rPr>
        <w:t> </w:t>
      </w:r>
      <w:r>
        <w:rPr>
          <w:b/>
          <w:sz w:val="15"/>
          <w:vertAlign w:val="baseline"/>
        </w:rPr>
        <w:t>Page</w:t>
      </w:r>
      <w:r>
        <w:rPr>
          <w:b/>
          <w:spacing w:val="-2"/>
          <w:sz w:val="15"/>
          <w:vertAlign w:val="baseline"/>
        </w:rPr>
        <w:t> </w:t>
      </w:r>
      <w:r>
        <w:rPr>
          <w:b/>
          <w:spacing w:val="-5"/>
          <w:sz w:val="15"/>
          <w:vertAlign w:val="baseline"/>
        </w:rPr>
        <w:t>4)</w:t>
      </w:r>
    </w:p>
    <w:p>
      <w:pPr>
        <w:spacing w:after="0"/>
        <w:jc w:val="left"/>
        <w:rPr>
          <w:b/>
          <w:sz w:val="15"/>
        </w:rPr>
        <w:sectPr>
          <w:pgSz w:w="12240" w:h="15840"/>
          <w:pgMar w:top="680" w:bottom="280" w:left="360" w:right="360"/>
        </w:sectPr>
      </w:pPr>
    </w:p>
    <w:p>
      <w:pPr>
        <w:pStyle w:val="Heading2"/>
        <w:spacing w:line="259" w:lineRule="auto"/>
        <w:ind w:left="3394" w:right="3392" w:hanging="3"/>
      </w:pPr>
      <w:r>
        <w:rPr/>
        <mc:AlternateContent>
          <mc:Choice Requires="wps">
            <w:drawing>
              <wp:anchor distT="0" distB="0" distL="0" distR="0" allowOverlap="1" layoutInCell="1" locked="0" behindDoc="1" simplePos="0" relativeHeight="486659072">
                <wp:simplePos x="0" y="0"/>
                <wp:positionH relativeFrom="page">
                  <wp:posOffset>900112</wp:posOffset>
                </wp:positionH>
                <wp:positionV relativeFrom="paragraph">
                  <wp:posOffset>489076</wp:posOffset>
                </wp:positionV>
                <wp:extent cx="5972175" cy="383349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972175" cy="3833495"/>
                          <a:chExt cx="5972175" cy="3833495"/>
                        </a:xfrm>
                      </wpg:grpSpPr>
                      <pic:pic>
                        <pic:nvPicPr>
                          <pic:cNvPr id="3" name="Image 3"/>
                          <pic:cNvPicPr/>
                        </pic:nvPicPr>
                        <pic:blipFill>
                          <a:blip r:embed="rId7" cstate="print"/>
                          <a:stretch>
                            <a:fillRect/>
                          </a:stretch>
                        </pic:blipFill>
                        <pic:spPr>
                          <a:xfrm>
                            <a:off x="475955" y="749306"/>
                            <a:ext cx="5201678" cy="1591259"/>
                          </a:xfrm>
                          <a:prstGeom prst="rect">
                            <a:avLst/>
                          </a:prstGeom>
                        </pic:spPr>
                      </pic:pic>
                      <wps:wsp>
                        <wps:cNvPr id="4" name="Graphic 4"/>
                        <wps:cNvSpPr/>
                        <wps:spPr>
                          <a:xfrm>
                            <a:off x="2144636" y="3626332"/>
                            <a:ext cx="243840" cy="38100"/>
                          </a:xfrm>
                          <a:custGeom>
                            <a:avLst/>
                            <a:gdLst/>
                            <a:ahLst/>
                            <a:cxnLst/>
                            <a:rect l="l" t="t" r="r" b="b"/>
                            <a:pathLst>
                              <a:path w="243840" h="38100">
                                <a:moveTo>
                                  <a:pt x="243840" y="25400"/>
                                </a:moveTo>
                                <a:lnTo>
                                  <a:pt x="0" y="25400"/>
                                </a:lnTo>
                                <a:lnTo>
                                  <a:pt x="0" y="38100"/>
                                </a:lnTo>
                                <a:lnTo>
                                  <a:pt x="243840" y="38100"/>
                                </a:lnTo>
                                <a:lnTo>
                                  <a:pt x="243840" y="25400"/>
                                </a:lnTo>
                                <a:close/>
                              </a:path>
                              <a:path w="243840" h="38100">
                                <a:moveTo>
                                  <a:pt x="243840" y="0"/>
                                </a:moveTo>
                                <a:lnTo>
                                  <a:pt x="0" y="0"/>
                                </a:lnTo>
                                <a:lnTo>
                                  <a:pt x="0" y="12700"/>
                                </a:lnTo>
                                <a:lnTo>
                                  <a:pt x="243840" y="12700"/>
                                </a:lnTo>
                                <a:lnTo>
                                  <a:pt x="243840" y="0"/>
                                </a:lnTo>
                                <a:close/>
                              </a:path>
                            </a:pathLst>
                          </a:custGeom>
                          <a:solidFill>
                            <a:srgbClr val="2D75B6"/>
                          </a:solidFill>
                        </wps:spPr>
                        <wps:bodyPr wrap="square" lIns="0" tIns="0" rIns="0" bIns="0" rtlCol="0">
                          <a:prstTxWarp prst="textNoShape">
                            <a:avLst/>
                          </a:prstTxWarp>
                          <a:noAutofit/>
                        </wps:bodyPr>
                      </wps:wsp>
                      <wps:wsp>
                        <wps:cNvPr id="5" name="Graphic 5"/>
                        <wps:cNvSpPr/>
                        <wps:spPr>
                          <a:xfrm>
                            <a:off x="2976562" y="3626332"/>
                            <a:ext cx="243840" cy="38100"/>
                          </a:xfrm>
                          <a:custGeom>
                            <a:avLst/>
                            <a:gdLst/>
                            <a:ahLst/>
                            <a:cxnLst/>
                            <a:rect l="l" t="t" r="r" b="b"/>
                            <a:pathLst>
                              <a:path w="243840" h="38100">
                                <a:moveTo>
                                  <a:pt x="243840" y="25400"/>
                                </a:moveTo>
                                <a:lnTo>
                                  <a:pt x="0" y="25400"/>
                                </a:lnTo>
                                <a:lnTo>
                                  <a:pt x="0" y="38100"/>
                                </a:lnTo>
                                <a:lnTo>
                                  <a:pt x="243840" y="38100"/>
                                </a:lnTo>
                                <a:lnTo>
                                  <a:pt x="243840" y="25400"/>
                                </a:lnTo>
                                <a:close/>
                              </a:path>
                              <a:path w="243840" h="38100">
                                <a:moveTo>
                                  <a:pt x="243840" y="0"/>
                                </a:moveTo>
                                <a:lnTo>
                                  <a:pt x="0" y="0"/>
                                </a:lnTo>
                                <a:lnTo>
                                  <a:pt x="0" y="12700"/>
                                </a:lnTo>
                                <a:lnTo>
                                  <a:pt x="243840" y="12700"/>
                                </a:lnTo>
                                <a:lnTo>
                                  <a:pt x="243840" y="0"/>
                                </a:lnTo>
                                <a:close/>
                              </a:path>
                            </a:pathLst>
                          </a:custGeom>
                          <a:solidFill>
                            <a:srgbClr val="A6A6A6"/>
                          </a:solidFill>
                        </wps:spPr>
                        <wps:bodyPr wrap="square" lIns="0" tIns="0" rIns="0" bIns="0" rtlCol="0">
                          <a:prstTxWarp prst="textNoShape">
                            <a:avLst/>
                          </a:prstTxWarp>
                          <a:noAutofit/>
                        </wps:bodyPr>
                      </wps:wsp>
                      <wps:wsp>
                        <wps:cNvPr id="6" name="Graphic 6"/>
                        <wps:cNvSpPr/>
                        <wps:spPr>
                          <a:xfrm>
                            <a:off x="4762" y="4762"/>
                            <a:ext cx="5962650" cy="3823970"/>
                          </a:xfrm>
                          <a:custGeom>
                            <a:avLst/>
                            <a:gdLst/>
                            <a:ahLst/>
                            <a:cxnLst/>
                            <a:rect l="l" t="t" r="r" b="b"/>
                            <a:pathLst>
                              <a:path w="5962650" h="3823970">
                                <a:moveTo>
                                  <a:pt x="0" y="0"/>
                                </a:moveTo>
                                <a:lnTo>
                                  <a:pt x="5962650" y="0"/>
                                </a:lnTo>
                                <a:lnTo>
                                  <a:pt x="5962650" y="3823970"/>
                                </a:lnTo>
                                <a:lnTo>
                                  <a:pt x="0" y="3823970"/>
                                </a:lnTo>
                                <a:lnTo>
                                  <a:pt x="0" y="0"/>
                                </a:lnTo>
                                <a:close/>
                              </a:path>
                            </a:pathLst>
                          </a:custGeom>
                          <a:ln w="9525">
                            <a:solidFill>
                              <a:srgbClr val="2D75B6"/>
                            </a:solidFill>
                            <a:prstDash val="solid"/>
                          </a:ln>
                        </wps:spPr>
                        <wps:bodyPr wrap="square" lIns="0" tIns="0" rIns="0" bIns="0" rtlCol="0">
                          <a:prstTxWarp prst="textNoShape">
                            <a:avLst/>
                          </a:prstTxWarp>
                          <a:noAutofit/>
                        </wps:bodyPr>
                      </wps:wsp>
                      <wps:wsp>
                        <wps:cNvPr id="7" name="Textbox 7"/>
                        <wps:cNvSpPr txBox="1"/>
                        <wps:spPr>
                          <a:xfrm>
                            <a:off x="87312" y="91660"/>
                            <a:ext cx="239395" cy="114300"/>
                          </a:xfrm>
                          <a:prstGeom prst="rect">
                            <a:avLst/>
                          </a:prstGeom>
                        </wps:spPr>
                        <wps:txbx>
                          <w:txbxContent>
                            <w:p>
                              <w:pPr>
                                <w:spacing w:line="180" w:lineRule="exact" w:before="0"/>
                                <w:ind w:left="0" w:right="0" w:firstLine="0"/>
                                <w:jc w:val="left"/>
                                <w:rPr>
                                  <w:sz w:val="18"/>
                                </w:rPr>
                              </w:pPr>
                              <w:r>
                                <w:rPr>
                                  <w:color w:val="585858"/>
                                  <w:spacing w:val="-4"/>
                                  <w:sz w:val="18"/>
                                </w:rPr>
                                <w:t>5.0%</w:t>
                              </w:r>
                            </w:p>
                          </w:txbxContent>
                        </wps:txbx>
                        <wps:bodyPr wrap="square" lIns="0" tIns="0" rIns="0" bIns="0" rtlCol="0">
                          <a:noAutofit/>
                        </wps:bodyPr>
                      </wps:wsp>
                      <wps:wsp>
                        <wps:cNvPr id="8" name="Textbox 8"/>
                        <wps:cNvSpPr txBox="1"/>
                        <wps:spPr>
                          <a:xfrm>
                            <a:off x="87312" y="608182"/>
                            <a:ext cx="239395" cy="114300"/>
                          </a:xfrm>
                          <a:prstGeom prst="rect">
                            <a:avLst/>
                          </a:prstGeom>
                        </wps:spPr>
                        <wps:txbx>
                          <w:txbxContent>
                            <w:p>
                              <w:pPr>
                                <w:spacing w:line="180" w:lineRule="exact" w:before="0"/>
                                <w:ind w:left="0" w:right="0" w:firstLine="0"/>
                                <w:jc w:val="left"/>
                                <w:rPr>
                                  <w:sz w:val="18"/>
                                </w:rPr>
                              </w:pPr>
                              <w:r>
                                <w:rPr>
                                  <w:color w:val="585858"/>
                                  <w:spacing w:val="-4"/>
                                  <w:sz w:val="18"/>
                                </w:rPr>
                                <w:t>4.5%</w:t>
                              </w:r>
                            </w:p>
                          </w:txbxContent>
                        </wps:txbx>
                        <wps:bodyPr wrap="square" lIns="0" tIns="0" rIns="0" bIns="0" rtlCol="0">
                          <a:noAutofit/>
                        </wps:bodyPr>
                      </wps:wsp>
                      <wps:wsp>
                        <wps:cNvPr id="9" name="Textbox 9"/>
                        <wps:cNvSpPr txBox="1"/>
                        <wps:spPr>
                          <a:xfrm>
                            <a:off x="87312" y="1124704"/>
                            <a:ext cx="239395" cy="114300"/>
                          </a:xfrm>
                          <a:prstGeom prst="rect">
                            <a:avLst/>
                          </a:prstGeom>
                        </wps:spPr>
                        <wps:txbx>
                          <w:txbxContent>
                            <w:p>
                              <w:pPr>
                                <w:spacing w:line="180" w:lineRule="exact" w:before="0"/>
                                <w:ind w:left="0" w:right="0" w:firstLine="0"/>
                                <w:jc w:val="left"/>
                                <w:rPr>
                                  <w:sz w:val="18"/>
                                </w:rPr>
                              </w:pPr>
                              <w:r>
                                <w:rPr>
                                  <w:color w:val="585858"/>
                                  <w:spacing w:val="-4"/>
                                  <w:sz w:val="18"/>
                                </w:rPr>
                                <w:t>4.0%</w:t>
                              </w:r>
                            </w:p>
                          </w:txbxContent>
                        </wps:txbx>
                        <wps:bodyPr wrap="square" lIns="0" tIns="0" rIns="0" bIns="0" rtlCol="0">
                          <a:noAutofit/>
                        </wps:bodyPr>
                      </wps:wsp>
                      <wps:wsp>
                        <wps:cNvPr id="10" name="Textbox 10"/>
                        <wps:cNvSpPr txBox="1"/>
                        <wps:spPr>
                          <a:xfrm>
                            <a:off x="87312" y="1641225"/>
                            <a:ext cx="239395" cy="114300"/>
                          </a:xfrm>
                          <a:prstGeom prst="rect">
                            <a:avLst/>
                          </a:prstGeom>
                        </wps:spPr>
                        <wps:txbx>
                          <w:txbxContent>
                            <w:p>
                              <w:pPr>
                                <w:spacing w:line="180" w:lineRule="exact" w:before="0"/>
                                <w:ind w:left="0" w:right="0" w:firstLine="0"/>
                                <w:jc w:val="left"/>
                                <w:rPr>
                                  <w:sz w:val="18"/>
                                </w:rPr>
                              </w:pPr>
                              <w:r>
                                <w:rPr>
                                  <w:color w:val="585858"/>
                                  <w:spacing w:val="-4"/>
                                  <w:sz w:val="18"/>
                                </w:rPr>
                                <w:t>3.5%</w:t>
                              </w:r>
                            </w:p>
                          </w:txbxContent>
                        </wps:txbx>
                        <wps:bodyPr wrap="square" lIns="0" tIns="0" rIns="0" bIns="0" rtlCol="0">
                          <a:noAutofit/>
                        </wps:bodyPr>
                      </wps:wsp>
                      <wps:wsp>
                        <wps:cNvPr id="11" name="Textbox 11"/>
                        <wps:cNvSpPr txBox="1"/>
                        <wps:spPr>
                          <a:xfrm>
                            <a:off x="87312" y="2157747"/>
                            <a:ext cx="239395" cy="114300"/>
                          </a:xfrm>
                          <a:prstGeom prst="rect">
                            <a:avLst/>
                          </a:prstGeom>
                        </wps:spPr>
                        <wps:txbx>
                          <w:txbxContent>
                            <w:p>
                              <w:pPr>
                                <w:spacing w:line="180" w:lineRule="exact" w:before="0"/>
                                <w:ind w:left="0" w:right="0" w:firstLine="0"/>
                                <w:jc w:val="left"/>
                                <w:rPr>
                                  <w:sz w:val="18"/>
                                </w:rPr>
                              </w:pPr>
                              <w:r>
                                <w:rPr>
                                  <w:color w:val="585858"/>
                                  <w:spacing w:val="-4"/>
                                  <w:sz w:val="18"/>
                                </w:rPr>
                                <w:t>3.0%</w:t>
                              </w:r>
                            </w:p>
                          </w:txbxContent>
                        </wps:txbx>
                        <wps:bodyPr wrap="square" lIns="0" tIns="0" rIns="0" bIns="0" rtlCol="0">
                          <a:noAutofit/>
                        </wps:bodyPr>
                      </wps:wsp>
                      <wps:wsp>
                        <wps:cNvPr id="12" name="Textbox 12"/>
                        <wps:cNvSpPr txBox="1"/>
                        <wps:spPr>
                          <a:xfrm>
                            <a:off x="87312" y="2674269"/>
                            <a:ext cx="239395" cy="114300"/>
                          </a:xfrm>
                          <a:prstGeom prst="rect">
                            <a:avLst/>
                          </a:prstGeom>
                        </wps:spPr>
                        <wps:txbx>
                          <w:txbxContent>
                            <w:p>
                              <w:pPr>
                                <w:spacing w:line="180" w:lineRule="exact" w:before="0"/>
                                <w:ind w:left="0" w:right="0" w:firstLine="0"/>
                                <w:jc w:val="left"/>
                                <w:rPr>
                                  <w:sz w:val="18"/>
                                </w:rPr>
                              </w:pPr>
                              <w:r>
                                <w:rPr>
                                  <w:color w:val="585858"/>
                                  <w:spacing w:val="-4"/>
                                  <w:sz w:val="18"/>
                                </w:rPr>
                                <w:t>2.5%</w:t>
                              </w:r>
                            </w:p>
                          </w:txbxContent>
                        </wps:txbx>
                        <wps:bodyPr wrap="square" lIns="0" tIns="0" rIns="0" bIns="0" rtlCol="0">
                          <a:noAutofit/>
                        </wps:bodyPr>
                      </wps:wsp>
                      <wps:wsp>
                        <wps:cNvPr id="13" name="Textbox 13"/>
                        <wps:cNvSpPr txBox="1"/>
                        <wps:spPr>
                          <a:xfrm>
                            <a:off x="87312" y="3190791"/>
                            <a:ext cx="239395" cy="114300"/>
                          </a:xfrm>
                          <a:prstGeom prst="rect">
                            <a:avLst/>
                          </a:prstGeom>
                        </wps:spPr>
                        <wps:txbx>
                          <w:txbxContent>
                            <w:p>
                              <w:pPr>
                                <w:spacing w:line="180" w:lineRule="exact" w:before="0"/>
                                <w:ind w:left="0" w:right="0" w:firstLine="0"/>
                                <w:jc w:val="left"/>
                                <w:rPr>
                                  <w:sz w:val="18"/>
                                </w:rPr>
                              </w:pPr>
                              <w:r>
                                <w:rPr>
                                  <w:color w:val="585858"/>
                                  <w:spacing w:val="-4"/>
                                  <w:sz w:val="18"/>
                                </w:rPr>
                                <w:t>2.0%</w:t>
                              </w:r>
                            </w:p>
                          </w:txbxContent>
                        </wps:txbx>
                        <wps:bodyPr wrap="square" lIns="0" tIns="0" rIns="0" bIns="0" rtlCol="0">
                          <a:noAutofit/>
                        </wps:bodyPr>
                      </wps:wsp>
                      <wps:wsp>
                        <wps:cNvPr id="14" name="Textbox 14"/>
                        <wps:cNvSpPr txBox="1"/>
                        <wps:spPr>
                          <a:xfrm>
                            <a:off x="323456" y="3339381"/>
                            <a:ext cx="349250" cy="114300"/>
                          </a:xfrm>
                          <a:prstGeom prst="rect">
                            <a:avLst/>
                          </a:prstGeom>
                        </wps:spPr>
                        <wps:txbx>
                          <w:txbxContent>
                            <w:p>
                              <w:pPr>
                                <w:spacing w:line="180" w:lineRule="exact" w:before="0"/>
                                <w:ind w:left="0" w:right="0" w:firstLine="0"/>
                                <w:jc w:val="left"/>
                                <w:rPr>
                                  <w:sz w:val="18"/>
                                </w:rPr>
                              </w:pPr>
                              <w:r>
                                <w:rPr>
                                  <w:color w:val="585858"/>
                                  <w:sz w:val="18"/>
                                </w:rPr>
                                <w:t>Sep</w:t>
                              </w:r>
                              <w:r>
                                <w:rPr>
                                  <w:color w:val="585858"/>
                                  <w:spacing w:val="-1"/>
                                  <w:sz w:val="18"/>
                                </w:rPr>
                                <w:t> </w:t>
                              </w:r>
                              <w:r>
                                <w:rPr>
                                  <w:color w:val="585858"/>
                                  <w:spacing w:val="-5"/>
                                  <w:sz w:val="18"/>
                                </w:rPr>
                                <w:t>'22</w:t>
                              </w:r>
                            </w:p>
                          </w:txbxContent>
                        </wps:txbx>
                        <wps:bodyPr wrap="square" lIns="0" tIns="0" rIns="0" bIns="0" rtlCol="0">
                          <a:noAutofit/>
                        </wps:bodyPr>
                      </wps:wsp>
                      <wps:wsp>
                        <wps:cNvPr id="15" name="Textbox 15"/>
                        <wps:cNvSpPr txBox="1"/>
                        <wps:spPr>
                          <a:xfrm>
                            <a:off x="1174534" y="3339381"/>
                            <a:ext cx="372110" cy="114300"/>
                          </a:xfrm>
                          <a:prstGeom prst="rect">
                            <a:avLst/>
                          </a:prstGeom>
                        </wps:spPr>
                        <wps:txbx>
                          <w:txbxContent>
                            <w:p>
                              <w:pPr>
                                <w:spacing w:line="180" w:lineRule="exact" w:before="0"/>
                                <w:ind w:left="0" w:right="0" w:firstLine="0"/>
                                <w:jc w:val="left"/>
                                <w:rPr>
                                  <w:sz w:val="18"/>
                                </w:rPr>
                              </w:pPr>
                              <w:r>
                                <w:rPr>
                                  <w:color w:val="585858"/>
                                  <w:sz w:val="18"/>
                                </w:rPr>
                                <w:t>Mar</w:t>
                              </w:r>
                              <w:r>
                                <w:rPr>
                                  <w:color w:val="585858"/>
                                  <w:spacing w:val="-2"/>
                                  <w:sz w:val="18"/>
                                </w:rPr>
                                <w:t> </w:t>
                              </w:r>
                              <w:r>
                                <w:rPr>
                                  <w:color w:val="585858"/>
                                  <w:spacing w:val="-5"/>
                                  <w:sz w:val="18"/>
                                </w:rPr>
                                <w:t>'23</w:t>
                              </w:r>
                            </w:p>
                          </w:txbxContent>
                        </wps:txbx>
                        <wps:bodyPr wrap="square" lIns="0" tIns="0" rIns="0" bIns="0" rtlCol="0">
                          <a:noAutofit/>
                        </wps:bodyPr>
                      </wps:wsp>
                      <wps:wsp>
                        <wps:cNvPr id="16" name="Textbox 16"/>
                        <wps:cNvSpPr txBox="1"/>
                        <wps:spPr>
                          <a:xfrm>
                            <a:off x="2048471" y="3339381"/>
                            <a:ext cx="349250" cy="114300"/>
                          </a:xfrm>
                          <a:prstGeom prst="rect">
                            <a:avLst/>
                          </a:prstGeom>
                        </wps:spPr>
                        <wps:txbx>
                          <w:txbxContent>
                            <w:p>
                              <w:pPr>
                                <w:spacing w:line="180" w:lineRule="exact" w:before="0"/>
                                <w:ind w:left="0" w:right="0" w:firstLine="0"/>
                                <w:jc w:val="left"/>
                                <w:rPr>
                                  <w:sz w:val="18"/>
                                </w:rPr>
                              </w:pPr>
                              <w:r>
                                <w:rPr>
                                  <w:color w:val="585858"/>
                                  <w:sz w:val="18"/>
                                </w:rPr>
                                <w:t>Sep</w:t>
                              </w:r>
                              <w:r>
                                <w:rPr>
                                  <w:color w:val="585858"/>
                                  <w:spacing w:val="-1"/>
                                  <w:sz w:val="18"/>
                                </w:rPr>
                                <w:t> </w:t>
                              </w:r>
                              <w:r>
                                <w:rPr>
                                  <w:color w:val="585858"/>
                                  <w:spacing w:val="-5"/>
                                  <w:sz w:val="18"/>
                                </w:rPr>
                                <w:t>'23</w:t>
                              </w:r>
                            </w:p>
                          </w:txbxContent>
                        </wps:txbx>
                        <wps:bodyPr wrap="square" lIns="0" tIns="0" rIns="0" bIns="0" rtlCol="0">
                          <a:noAutofit/>
                        </wps:bodyPr>
                      </wps:wsp>
                      <wps:wsp>
                        <wps:cNvPr id="17" name="Textbox 17"/>
                        <wps:cNvSpPr txBox="1"/>
                        <wps:spPr>
                          <a:xfrm>
                            <a:off x="2899549" y="3339381"/>
                            <a:ext cx="372110" cy="114300"/>
                          </a:xfrm>
                          <a:prstGeom prst="rect">
                            <a:avLst/>
                          </a:prstGeom>
                        </wps:spPr>
                        <wps:txbx>
                          <w:txbxContent>
                            <w:p>
                              <w:pPr>
                                <w:spacing w:line="180" w:lineRule="exact" w:before="0"/>
                                <w:ind w:left="0" w:right="0" w:firstLine="0"/>
                                <w:jc w:val="left"/>
                                <w:rPr>
                                  <w:sz w:val="18"/>
                                </w:rPr>
                              </w:pPr>
                              <w:r>
                                <w:rPr>
                                  <w:color w:val="585858"/>
                                  <w:sz w:val="18"/>
                                </w:rPr>
                                <w:t>Mar</w:t>
                              </w:r>
                              <w:r>
                                <w:rPr>
                                  <w:color w:val="585858"/>
                                  <w:spacing w:val="-2"/>
                                  <w:sz w:val="18"/>
                                </w:rPr>
                                <w:t> </w:t>
                              </w:r>
                              <w:r>
                                <w:rPr>
                                  <w:color w:val="585858"/>
                                  <w:spacing w:val="-5"/>
                                  <w:sz w:val="18"/>
                                </w:rPr>
                                <w:t>'24</w:t>
                              </w:r>
                            </w:p>
                          </w:txbxContent>
                        </wps:txbx>
                        <wps:bodyPr wrap="square" lIns="0" tIns="0" rIns="0" bIns="0" rtlCol="0">
                          <a:noAutofit/>
                        </wps:bodyPr>
                      </wps:wsp>
                      <wps:wsp>
                        <wps:cNvPr id="18" name="Textbox 18"/>
                        <wps:cNvSpPr txBox="1"/>
                        <wps:spPr>
                          <a:xfrm>
                            <a:off x="3773487" y="3339381"/>
                            <a:ext cx="349250" cy="114300"/>
                          </a:xfrm>
                          <a:prstGeom prst="rect">
                            <a:avLst/>
                          </a:prstGeom>
                        </wps:spPr>
                        <wps:txbx>
                          <w:txbxContent>
                            <w:p>
                              <w:pPr>
                                <w:spacing w:line="180" w:lineRule="exact" w:before="0"/>
                                <w:ind w:left="0" w:right="0" w:firstLine="0"/>
                                <w:jc w:val="left"/>
                                <w:rPr>
                                  <w:sz w:val="18"/>
                                </w:rPr>
                              </w:pPr>
                              <w:r>
                                <w:rPr>
                                  <w:color w:val="585858"/>
                                  <w:sz w:val="18"/>
                                </w:rPr>
                                <w:t>Sep</w:t>
                              </w:r>
                              <w:r>
                                <w:rPr>
                                  <w:color w:val="585858"/>
                                  <w:spacing w:val="-1"/>
                                  <w:sz w:val="18"/>
                                </w:rPr>
                                <w:t> </w:t>
                              </w:r>
                              <w:r>
                                <w:rPr>
                                  <w:color w:val="585858"/>
                                  <w:spacing w:val="-5"/>
                                  <w:sz w:val="18"/>
                                </w:rPr>
                                <w:t>'24</w:t>
                              </w:r>
                            </w:p>
                          </w:txbxContent>
                        </wps:txbx>
                        <wps:bodyPr wrap="square" lIns="0" tIns="0" rIns="0" bIns="0" rtlCol="0">
                          <a:noAutofit/>
                        </wps:bodyPr>
                      </wps:wsp>
                      <wps:wsp>
                        <wps:cNvPr id="19" name="Textbox 19"/>
                        <wps:cNvSpPr txBox="1"/>
                        <wps:spPr>
                          <a:xfrm>
                            <a:off x="4624565" y="3339381"/>
                            <a:ext cx="372110" cy="114300"/>
                          </a:xfrm>
                          <a:prstGeom prst="rect">
                            <a:avLst/>
                          </a:prstGeom>
                        </wps:spPr>
                        <wps:txbx>
                          <w:txbxContent>
                            <w:p>
                              <w:pPr>
                                <w:spacing w:line="180" w:lineRule="exact" w:before="0"/>
                                <w:ind w:left="0" w:right="0" w:firstLine="0"/>
                                <w:jc w:val="left"/>
                                <w:rPr>
                                  <w:sz w:val="18"/>
                                </w:rPr>
                              </w:pPr>
                              <w:r>
                                <w:rPr>
                                  <w:color w:val="585858"/>
                                  <w:sz w:val="18"/>
                                </w:rPr>
                                <w:t>Mar</w:t>
                              </w:r>
                              <w:r>
                                <w:rPr>
                                  <w:color w:val="585858"/>
                                  <w:spacing w:val="-2"/>
                                  <w:sz w:val="18"/>
                                </w:rPr>
                                <w:t> </w:t>
                              </w:r>
                              <w:r>
                                <w:rPr>
                                  <w:color w:val="585858"/>
                                  <w:spacing w:val="-5"/>
                                  <w:sz w:val="18"/>
                                </w:rPr>
                                <w:t>'25</w:t>
                              </w:r>
                            </w:p>
                          </w:txbxContent>
                        </wps:txbx>
                        <wps:bodyPr wrap="square" lIns="0" tIns="0" rIns="0" bIns="0" rtlCol="0">
                          <a:noAutofit/>
                        </wps:bodyPr>
                      </wps:wsp>
                      <wps:wsp>
                        <wps:cNvPr id="20" name="Textbox 20"/>
                        <wps:cNvSpPr txBox="1"/>
                        <wps:spPr>
                          <a:xfrm>
                            <a:off x="5498503" y="3339381"/>
                            <a:ext cx="349250" cy="114300"/>
                          </a:xfrm>
                          <a:prstGeom prst="rect">
                            <a:avLst/>
                          </a:prstGeom>
                        </wps:spPr>
                        <wps:txbx>
                          <w:txbxContent>
                            <w:p>
                              <w:pPr>
                                <w:spacing w:line="180" w:lineRule="exact" w:before="0"/>
                                <w:ind w:left="0" w:right="0" w:firstLine="0"/>
                                <w:jc w:val="left"/>
                                <w:rPr>
                                  <w:sz w:val="18"/>
                                </w:rPr>
                              </w:pPr>
                              <w:r>
                                <w:rPr>
                                  <w:color w:val="585858"/>
                                  <w:sz w:val="18"/>
                                </w:rPr>
                                <w:t>Sep</w:t>
                              </w:r>
                              <w:r>
                                <w:rPr>
                                  <w:color w:val="585858"/>
                                  <w:spacing w:val="-1"/>
                                  <w:sz w:val="18"/>
                                </w:rPr>
                                <w:t> </w:t>
                              </w:r>
                              <w:r>
                                <w:rPr>
                                  <w:color w:val="585858"/>
                                  <w:spacing w:val="-5"/>
                                  <w:sz w:val="18"/>
                                </w:rPr>
                                <w:t>'25</w:t>
                              </w:r>
                            </w:p>
                          </w:txbxContent>
                        </wps:txbx>
                        <wps:bodyPr wrap="square" lIns="0" tIns="0" rIns="0" bIns="0" rtlCol="0">
                          <a:noAutofit/>
                        </wps:bodyPr>
                      </wps:wsp>
                      <wps:wsp>
                        <wps:cNvPr id="21" name="Textbox 21"/>
                        <wps:cNvSpPr txBox="1"/>
                        <wps:spPr>
                          <a:xfrm>
                            <a:off x="2414200" y="3592565"/>
                            <a:ext cx="430530" cy="114300"/>
                          </a:xfrm>
                          <a:prstGeom prst="rect">
                            <a:avLst/>
                          </a:prstGeom>
                        </wps:spPr>
                        <wps:txbx>
                          <w:txbxContent>
                            <w:p>
                              <w:pPr>
                                <w:spacing w:line="180" w:lineRule="exact" w:before="0"/>
                                <w:ind w:left="0" w:right="0" w:firstLine="0"/>
                                <w:jc w:val="left"/>
                                <w:rPr>
                                  <w:sz w:val="18"/>
                                </w:rPr>
                              </w:pPr>
                              <w:r>
                                <w:rPr>
                                  <w:color w:val="585858"/>
                                  <w:spacing w:val="-2"/>
                                  <w:sz w:val="18"/>
                                </w:rPr>
                                <w:t>Arkansas</w:t>
                              </w:r>
                            </w:p>
                          </w:txbxContent>
                        </wps:txbx>
                        <wps:bodyPr wrap="square" lIns="0" tIns="0" rIns="0" bIns="0" rtlCol="0">
                          <a:noAutofit/>
                        </wps:bodyPr>
                      </wps:wsp>
                      <wps:wsp>
                        <wps:cNvPr id="22" name="Textbox 22"/>
                        <wps:cNvSpPr txBox="1"/>
                        <wps:spPr>
                          <a:xfrm>
                            <a:off x="3246120" y="3592565"/>
                            <a:ext cx="638810" cy="114300"/>
                          </a:xfrm>
                          <a:prstGeom prst="rect">
                            <a:avLst/>
                          </a:prstGeom>
                        </wps:spPr>
                        <wps:txbx>
                          <w:txbxContent>
                            <w:p>
                              <w:pPr>
                                <w:spacing w:line="180" w:lineRule="exact" w:before="0"/>
                                <w:ind w:left="0" w:right="0" w:firstLine="0"/>
                                <w:jc w:val="left"/>
                                <w:rPr>
                                  <w:sz w:val="18"/>
                                </w:rPr>
                              </w:pPr>
                              <w:r>
                                <w:rPr>
                                  <w:color w:val="585858"/>
                                  <w:sz w:val="18"/>
                                </w:rPr>
                                <w:t>United</w:t>
                              </w:r>
                              <w:r>
                                <w:rPr>
                                  <w:color w:val="585858"/>
                                  <w:spacing w:val="-5"/>
                                  <w:sz w:val="18"/>
                                </w:rPr>
                                <w:t> </w:t>
                              </w:r>
                              <w:r>
                                <w:rPr>
                                  <w:color w:val="585858"/>
                                  <w:spacing w:val="-2"/>
                                  <w:sz w:val="18"/>
                                </w:rPr>
                                <w:t>States</w:t>
                              </w:r>
                            </w:p>
                          </w:txbxContent>
                        </wps:txbx>
                        <wps:bodyPr wrap="square" lIns="0" tIns="0" rIns="0" bIns="0" rtlCol="0">
                          <a:noAutofit/>
                        </wps:bodyPr>
                      </wps:wsp>
                    </wpg:wgp>
                  </a:graphicData>
                </a:graphic>
              </wp:anchor>
            </w:drawing>
          </mc:Choice>
          <mc:Fallback>
            <w:pict>
              <v:group style="position:absolute;margin-left:70.875pt;margin-top:38.509998pt;width:470.25pt;height:301.850pt;mso-position-horizontal-relative:page;mso-position-vertical-relative:paragraph;z-index:-16657408" id="docshapegroup1" coordorigin="1418,770" coordsize="9405,6037">
                <v:shape style="position:absolute;left:2167;top:1950;width:8192;height:2506" type="#_x0000_t75" id="docshape2" stroked="false">
                  <v:imagedata r:id="rId7" o:title=""/>
                </v:shape>
                <v:shape style="position:absolute;left:4794;top:6480;width:384;height:60" id="docshape3" coordorigin="4795,6481" coordsize="384,60" path="m5179,6521l4795,6521,4795,6541,5179,6541,5179,6521xm5179,6481l4795,6481,4795,6501,5179,6501,5179,6481xe" filled="true" fillcolor="#2d75b6" stroked="false">
                  <v:path arrowok="t"/>
                  <v:fill type="solid"/>
                </v:shape>
                <v:shape style="position:absolute;left:6105;top:6480;width:384;height:60" id="docshape4" coordorigin="6105,6481" coordsize="384,60" path="m6489,6521l6105,6521,6105,6541,6489,6541,6489,6521xm6489,6481l6105,6481,6105,6501,6489,6501,6489,6481xe" filled="true" fillcolor="#a6a6a6" stroked="false">
                  <v:path arrowok="t"/>
                  <v:fill type="solid"/>
                </v:shape>
                <v:rect style="position:absolute;left:1425;top:777;width:9390;height:6022" id="docshape5" filled="false" stroked="true" strokeweight=".75pt" strokecolor="#2d75b6">
                  <v:stroke dashstyle="solid"/>
                </v:rect>
                <v:shapetype id="_x0000_t202" o:spt="202" coordsize="21600,21600" path="m,l,21600r21600,l21600,xe">
                  <v:stroke joinstyle="miter"/>
                  <v:path gradientshapeok="t" o:connecttype="rect"/>
                </v:shapetype>
                <v:shape style="position:absolute;left:1555;top:914;width:377;height:180" type="#_x0000_t202" id="docshape6" filled="false" stroked="false">
                  <v:textbox inset="0,0,0,0">
                    <w:txbxContent>
                      <w:p>
                        <w:pPr>
                          <w:spacing w:line="180" w:lineRule="exact" w:before="0"/>
                          <w:ind w:left="0" w:right="0" w:firstLine="0"/>
                          <w:jc w:val="left"/>
                          <w:rPr>
                            <w:sz w:val="18"/>
                          </w:rPr>
                        </w:pPr>
                        <w:r>
                          <w:rPr>
                            <w:color w:val="585858"/>
                            <w:spacing w:val="-4"/>
                            <w:sz w:val="18"/>
                          </w:rPr>
                          <w:t>5.0%</w:t>
                        </w:r>
                      </w:p>
                    </w:txbxContent>
                  </v:textbox>
                  <w10:wrap type="none"/>
                </v:shape>
                <v:shape style="position:absolute;left:1555;top:1727;width:377;height:180" type="#_x0000_t202" id="docshape7" filled="false" stroked="false">
                  <v:textbox inset="0,0,0,0">
                    <w:txbxContent>
                      <w:p>
                        <w:pPr>
                          <w:spacing w:line="180" w:lineRule="exact" w:before="0"/>
                          <w:ind w:left="0" w:right="0" w:firstLine="0"/>
                          <w:jc w:val="left"/>
                          <w:rPr>
                            <w:sz w:val="18"/>
                          </w:rPr>
                        </w:pPr>
                        <w:r>
                          <w:rPr>
                            <w:color w:val="585858"/>
                            <w:spacing w:val="-4"/>
                            <w:sz w:val="18"/>
                          </w:rPr>
                          <w:t>4.5%</w:t>
                        </w:r>
                      </w:p>
                    </w:txbxContent>
                  </v:textbox>
                  <w10:wrap type="none"/>
                </v:shape>
                <v:shape style="position:absolute;left:1555;top:2541;width:377;height:180" type="#_x0000_t202" id="docshape8" filled="false" stroked="false">
                  <v:textbox inset="0,0,0,0">
                    <w:txbxContent>
                      <w:p>
                        <w:pPr>
                          <w:spacing w:line="180" w:lineRule="exact" w:before="0"/>
                          <w:ind w:left="0" w:right="0" w:firstLine="0"/>
                          <w:jc w:val="left"/>
                          <w:rPr>
                            <w:sz w:val="18"/>
                          </w:rPr>
                        </w:pPr>
                        <w:r>
                          <w:rPr>
                            <w:color w:val="585858"/>
                            <w:spacing w:val="-4"/>
                            <w:sz w:val="18"/>
                          </w:rPr>
                          <w:t>4.0%</w:t>
                        </w:r>
                      </w:p>
                    </w:txbxContent>
                  </v:textbox>
                  <w10:wrap type="none"/>
                </v:shape>
                <v:shape style="position:absolute;left:1555;top:3354;width:377;height:180" type="#_x0000_t202" id="docshape9" filled="false" stroked="false">
                  <v:textbox inset="0,0,0,0">
                    <w:txbxContent>
                      <w:p>
                        <w:pPr>
                          <w:spacing w:line="180" w:lineRule="exact" w:before="0"/>
                          <w:ind w:left="0" w:right="0" w:firstLine="0"/>
                          <w:jc w:val="left"/>
                          <w:rPr>
                            <w:sz w:val="18"/>
                          </w:rPr>
                        </w:pPr>
                        <w:r>
                          <w:rPr>
                            <w:color w:val="585858"/>
                            <w:spacing w:val="-4"/>
                            <w:sz w:val="18"/>
                          </w:rPr>
                          <w:t>3.5%</w:t>
                        </w:r>
                      </w:p>
                    </w:txbxContent>
                  </v:textbox>
                  <w10:wrap type="none"/>
                </v:shape>
                <v:shape style="position:absolute;left:1555;top:4168;width:377;height:180" type="#_x0000_t202" id="docshape10" filled="false" stroked="false">
                  <v:textbox inset="0,0,0,0">
                    <w:txbxContent>
                      <w:p>
                        <w:pPr>
                          <w:spacing w:line="180" w:lineRule="exact" w:before="0"/>
                          <w:ind w:left="0" w:right="0" w:firstLine="0"/>
                          <w:jc w:val="left"/>
                          <w:rPr>
                            <w:sz w:val="18"/>
                          </w:rPr>
                        </w:pPr>
                        <w:r>
                          <w:rPr>
                            <w:color w:val="585858"/>
                            <w:spacing w:val="-4"/>
                            <w:sz w:val="18"/>
                          </w:rPr>
                          <w:t>3.0%</w:t>
                        </w:r>
                      </w:p>
                    </w:txbxContent>
                  </v:textbox>
                  <w10:wrap type="none"/>
                </v:shape>
                <v:shape style="position:absolute;left:1555;top:4981;width:377;height:180" type="#_x0000_t202" id="docshape11" filled="false" stroked="false">
                  <v:textbox inset="0,0,0,0">
                    <w:txbxContent>
                      <w:p>
                        <w:pPr>
                          <w:spacing w:line="180" w:lineRule="exact" w:before="0"/>
                          <w:ind w:left="0" w:right="0" w:firstLine="0"/>
                          <w:jc w:val="left"/>
                          <w:rPr>
                            <w:sz w:val="18"/>
                          </w:rPr>
                        </w:pPr>
                        <w:r>
                          <w:rPr>
                            <w:color w:val="585858"/>
                            <w:spacing w:val="-4"/>
                            <w:sz w:val="18"/>
                          </w:rPr>
                          <w:t>2.5%</w:t>
                        </w:r>
                      </w:p>
                    </w:txbxContent>
                  </v:textbox>
                  <w10:wrap type="none"/>
                </v:shape>
                <v:shape style="position:absolute;left:1555;top:5795;width:377;height:180" type="#_x0000_t202" id="docshape12" filled="false" stroked="false">
                  <v:textbox inset="0,0,0,0">
                    <w:txbxContent>
                      <w:p>
                        <w:pPr>
                          <w:spacing w:line="180" w:lineRule="exact" w:before="0"/>
                          <w:ind w:left="0" w:right="0" w:firstLine="0"/>
                          <w:jc w:val="left"/>
                          <w:rPr>
                            <w:sz w:val="18"/>
                          </w:rPr>
                        </w:pPr>
                        <w:r>
                          <w:rPr>
                            <w:color w:val="585858"/>
                            <w:spacing w:val="-4"/>
                            <w:sz w:val="18"/>
                          </w:rPr>
                          <w:t>2.0%</w:t>
                        </w:r>
                      </w:p>
                    </w:txbxContent>
                  </v:textbox>
                  <w10:wrap type="none"/>
                </v:shape>
                <v:shape style="position:absolute;left:1926;top:6029;width:550;height:180" type="#_x0000_t202" id="docshape13" filled="false" stroked="false">
                  <v:textbox inset="0,0,0,0">
                    <w:txbxContent>
                      <w:p>
                        <w:pPr>
                          <w:spacing w:line="180" w:lineRule="exact" w:before="0"/>
                          <w:ind w:left="0" w:right="0" w:firstLine="0"/>
                          <w:jc w:val="left"/>
                          <w:rPr>
                            <w:sz w:val="18"/>
                          </w:rPr>
                        </w:pPr>
                        <w:r>
                          <w:rPr>
                            <w:color w:val="585858"/>
                            <w:sz w:val="18"/>
                          </w:rPr>
                          <w:t>Sep</w:t>
                        </w:r>
                        <w:r>
                          <w:rPr>
                            <w:color w:val="585858"/>
                            <w:spacing w:val="-1"/>
                            <w:sz w:val="18"/>
                          </w:rPr>
                          <w:t> </w:t>
                        </w:r>
                        <w:r>
                          <w:rPr>
                            <w:color w:val="585858"/>
                            <w:spacing w:val="-5"/>
                            <w:sz w:val="18"/>
                          </w:rPr>
                          <w:t>'22</w:t>
                        </w:r>
                      </w:p>
                    </w:txbxContent>
                  </v:textbox>
                  <w10:wrap type="none"/>
                </v:shape>
                <v:shape style="position:absolute;left:3267;top:6029;width:586;height:180" type="#_x0000_t202" id="docshape14" filled="false" stroked="false">
                  <v:textbox inset="0,0,0,0">
                    <w:txbxContent>
                      <w:p>
                        <w:pPr>
                          <w:spacing w:line="180" w:lineRule="exact" w:before="0"/>
                          <w:ind w:left="0" w:right="0" w:firstLine="0"/>
                          <w:jc w:val="left"/>
                          <w:rPr>
                            <w:sz w:val="18"/>
                          </w:rPr>
                        </w:pPr>
                        <w:r>
                          <w:rPr>
                            <w:color w:val="585858"/>
                            <w:sz w:val="18"/>
                          </w:rPr>
                          <w:t>Mar</w:t>
                        </w:r>
                        <w:r>
                          <w:rPr>
                            <w:color w:val="585858"/>
                            <w:spacing w:val="-2"/>
                            <w:sz w:val="18"/>
                          </w:rPr>
                          <w:t> </w:t>
                        </w:r>
                        <w:r>
                          <w:rPr>
                            <w:color w:val="585858"/>
                            <w:spacing w:val="-5"/>
                            <w:sz w:val="18"/>
                          </w:rPr>
                          <w:t>'23</w:t>
                        </w:r>
                      </w:p>
                    </w:txbxContent>
                  </v:textbox>
                  <w10:wrap type="none"/>
                </v:shape>
                <v:shape style="position:absolute;left:4643;top:6029;width:550;height:180" type="#_x0000_t202" id="docshape15" filled="false" stroked="false">
                  <v:textbox inset="0,0,0,0">
                    <w:txbxContent>
                      <w:p>
                        <w:pPr>
                          <w:spacing w:line="180" w:lineRule="exact" w:before="0"/>
                          <w:ind w:left="0" w:right="0" w:firstLine="0"/>
                          <w:jc w:val="left"/>
                          <w:rPr>
                            <w:sz w:val="18"/>
                          </w:rPr>
                        </w:pPr>
                        <w:r>
                          <w:rPr>
                            <w:color w:val="585858"/>
                            <w:sz w:val="18"/>
                          </w:rPr>
                          <w:t>Sep</w:t>
                        </w:r>
                        <w:r>
                          <w:rPr>
                            <w:color w:val="585858"/>
                            <w:spacing w:val="-1"/>
                            <w:sz w:val="18"/>
                          </w:rPr>
                          <w:t> </w:t>
                        </w:r>
                        <w:r>
                          <w:rPr>
                            <w:color w:val="585858"/>
                            <w:spacing w:val="-5"/>
                            <w:sz w:val="18"/>
                          </w:rPr>
                          <w:t>'23</w:t>
                        </w:r>
                      </w:p>
                    </w:txbxContent>
                  </v:textbox>
                  <w10:wrap type="none"/>
                </v:shape>
                <v:shape style="position:absolute;left:5983;top:6029;width:586;height:180" type="#_x0000_t202" id="docshape16" filled="false" stroked="false">
                  <v:textbox inset="0,0,0,0">
                    <w:txbxContent>
                      <w:p>
                        <w:pPr>
                          <w:spacing w:line="180" w:lineRule="exact" w:before="0"/>
                          <w:ind w:left="0" w:right="0" w:firstLine="0"/>
                          <w:jc w:val="left"/>
                          <w:rPr>
                            <w:sz w:val="18"/>
                          </w:rPr>
                        </w:pPr>
                        <w:r>
                          <w:rPr>
                            <w:color w:val="585858"/>
                            <w:sz w:val="18"/>
                          </w:rPr>
                          <w:t>Mar</w:t>
                        </w:r>
                        <w:r>
                          <w:rPr>
                            <w:color w:val="585858"/>
                            <w:spacing w:val="-2"/>
                            <w:sz w:val="18"/>
                          </w:rPr>
                          <w:t> </w:t>
                        </w:r>
                        <w:r>
                          <w:rPr>
                            <w:color w:val="585858"/>
                            <w:spacing w:val="-5"/>
                            <w:sz w:val="18"/>
                          </w:rPr>
                          <w:t>'24</w:t>
                        </w:r>
                      </w:p>
                    </w:txbxContent>
                  </v:textbox>
                  <w10:wrap type="none"/>
                </v:shape>
                <v:shape style="position:absolute;left:7360;top:6029;width:550;height:180" type="#_x0000_t202" id="docshape17" filled="false" stroked="false">
                  <v:textbox inset="0,0,0,0">
                    <w:txbxContent>
                      <w:p>
                        <w:pPr>
                          <w:spacing w:line="180" w:lineRule="exact" w:before="0"/>
                          <w:ind w:left="0" w:right="0" w:firstLine="0"/>
                          <w:jc w:val="left"/>
                          <w:rPr>
                            <w:sz w:val="18"/>
                          </w:rPr>
                        </w:pPr>
                        <w:r>
                          <w:rPr>
                            <w:color w:val="585858"/>
                            <w:sz w:val="18"/>
                          </w:rPr>
                          <w:t>Sep</w:t>
                        </w:r>
                        <w:r>
                          <w:rPr>
                            <w:color w:val="585858"/>
                            <w:spacing w:val="-1"/>
                            <w:sz w:val="18"/>
                          </w:rPr>
                          <w:t> </w:t>
                        </w:r>
                        <w:r>
                          <w:rPr>
                            <w:color w:val="585858"/>
                            <w:spacing w:val="-5"/>
                            <w:sz w:val="18"/>
                          </w:rPr>
                          <w:t>'24</w:t>
                        </w:r>
                      </w:p>
                    </w:txbxContent>
                  </v:textbox>
                  <w10:wrap type="none"/>
                </v:shape>
                <v:shape style="position:absolute;left:8700;top:6029;width:586;height:180" type="#_x0000_t202" id="docshape18" filled="false" stroked="false">
                  <v:textbox inset="0,0,0,0">
                    <w:txbxContent>
                      <w:p>
                        <w:pPr>
                          <w:spacing w:line="180" w:lineRule="exact" w:before="0"/>
                          <w:ind w:left="0" w:right="0" w:firstLine="0"/>
                          <w:jc w:val="left"/>
                          <w:rPr>
                            <w:sz w:val="18"/>
                          </w:rPr>
                        </w:pPr>
                        <w:r>
                          <w:rPr>
                            <w:color w:val="585858"/>
                            <w:sz w:val="18"/>
                          </w:rPr>
                          <w:t>Mar</w:t>
                        </w:r>
                        <w:r>
                          <w:rPr>
                            <w:color w:val="585858"/>
                            <w:spacing w:val="-2"/>
                            <w:sz w:val="18"/>
                          </w:rPr>
                          <w:t> </w:t>
                        </w:r>
                        <w:r>
                          <w:rPr>
                            <w:color w:val="585858"/>
                            <w:spacing w:val="-5"/>
                            <w:sz w:val="18"/>
                          </w:rPr>
                          <w:t>'25</w:t>
                        </w:r>
                      </w:p>
                    </w:txbxContent>
                  </v:textbox>
                  <w10:wrap type="none"/>
                </v:shape>
                <v:shape style="position:absolute;left:10076;top:6029;width:550;height:180" type="#_x0000_t202" id="docshape19" filled="false" stroked="false">
                  <v:textbox inset="0,0,0,0">
                    <w:txbxContent>
                      <w:p>
                        <w:pPr>
                          <w:spacing w:line="180" w:lineRule="exact" w:before="0"/>
                          <w:ind w:left="0" w:right="0" w:firstLine="0"/>
                          <w:jc w:val="left"/>
                          <w:rPr>
                            <w:sz w:val="18"/>
                          </w:rPr>
                        </w:pPr>
                        <w:r>
                          <w:rPr>
                            <w:color w:val="585858"/>
                            <w:sz w:val="18"/>
                          </w:rPr>
                          <w:t>Sep</w:t>
                        </w:r>
                        <w:r>
                          <w:rPr>
                            <w:color w:val="585858"/>
                            <w:spacing w:val="-1"/>
                            <w:sz w:val="18"/>
                          </w:rPr>
                          <w:t> </w:t>
                        </w:r>
                        <w:r>
                          <w:rPr>
                            <w:color w:val="585858"/>
                            <w:spacing w:val="-5"/>
                            <w:sz w:val="18"/>
                          </w:rPr>
                          <w:t>'25</w:t>
                        </w:r>
                      </w:p>
                    </w:txbxContent>
                  </v:textbox>
                  <w10:wrap type="none"/>
                </v:shape>
                <v:shape style="position:absolute;left:5219;top:6427;width:678;height:180" type="#_x0000_t202" id="docshape20" filled="false" stroked="false">
                  <v:textbox inset="0,0,0,0">
                    <w:txbxContent>
                      <w:p>
                        <w:pPr>
                          <w:spacing w:line="180" w:lineRule="exact" w:before="0"/>
                          <w:ind w:left="0" w:right="0" w:firstLine="0"/>
                          <w:jc w:val="left"/>
                          <w:rPr>
                            <w:sz w:val="18"/>
                          </w:rPr>
                        </w:pPr>
                        <w:r>
                          <w:rPr>
                            <w:color w:val="585858"/>
                            <w:spacing w:val="-2"/>
                            <w:sz w:val="18"/>
                          </w:rPr>
                          <w:t>Arkansas</w:t>
                        </w:r>
                      </w:p>
                    </w:txbxContent>
                  </v:textbox>
                  <w10:wrap type="none"/>
                </v:shape>
                <v:shape style="position:absolute;left:6529;top:6427;width:1006;height:180" type="#_x0000_t202" id="docshape21" filled="false" stroked="false">
                  <v:textbox inset="0,0,0,0">
                    <w:txbxContent>
                      <w:p>
                        <w:pPr>
                          <w:spacing w:line="180" w:lineRule="exact" w:before="0"/>
                          <w:ind w:left="0" w:right="0" w:firstLine="0"/>
                          <w:jc w:val="left"/>
                          <w:rPr>
                            <w:sz w:val="18"/>
                          </w:rPr>
                        </w:pPr>
                        <w:r>
                          <w:rPr>
                            <w:color w:val="585858"/>
                            <w:sz w:val="18"/>
                          </w:rPr>
                          <w:t>United</w:t>
                        </w:r>
                        <w:r>
                          <w:rPr>
                            <w:color w:val="585858"/>
                            <w:spacing w:val="-5"/>
                            <w:sz w:val="18"/>
                          </w:rPr>
                          <w:t> </w:t>
                        </w:r>
                        <w:r>
                          <w:rPr>
                            <w:color w:val="585858"/>
                            <w:spacing w:val="-2"/>
                            <w:sz w:val="18"/>
                          </w:rPr>
                          <w:t>States</w:t>
                        </w:r>
                      </w:p>
                    </w:txbxContent>
                  </v:textbox>
                  <w10:wrap type="none"/>
                </v:shape>
                <w10:wrap type="none"/>
              </v:group>
            </w:pict>
          </mc:Fallback>
        </mc:AlternateContent>
      </w:r>
      <w:r>
        <w:rPr/>
        <w:t>Seasonally Adjusted Unemployment Rates Arkansas</w:t>
      </w:r>
      <w:r>
        <w:rPr>
          <w:spacing w:val="-7"/>
        </w:rPr>
        <w:t> </w:t>
      </w:r>
      <w:r>
        <w:rPr/>
        <w:t>vs.</w:t>
      </w:r>
      <w:r>
        <w:rPr>
          <w:spacing w:val="-8"/>
        </w:rPr>
        <w:t> </w:t>
      </w:r>
      <w:r>
        <w:rPr/>
        <w:t>United</w:t>
      </w:r>
      <w:r>
        <w:rPr>
          <w:spacing w:val="-8"/>
        </w:rPr>
        <w:t> </w:t>
      </w:r>
      <w:r>
        <w:rPr/>
        <w:t>States</w:t>
      </w:r>
      <w:r>
        <w:rPr>
          <w:spacing w:val="-7"/>
        </w:rPr>
        <w:t> </w:t>
      </w:r>
      <w:r>
        <w:rPr/>
        <w:t>(3-Year</w:t>
      </w:r>
      <w:r>
        <w:rPr>
          <w:spacing w:val="-7"/>
        </w:rPr>
        <w:t> </w:t>
      </w:r>
      <w:r>
        <w:rPr/>
        <w:t>Comparison)</w:t>
      </w:r>
    </w:p>
    <w:p>
      <w:pPr>
        <w:pStyle w:val="BodyText"/>
        <w:spacing w:before="74"/>
        <w:rPr>
          <w:b/>
          <w:sz w:val="20"/>
        </w:rPr>
      </w:pPr>
    </w:p>
    <w:tbl>
      <w:tblPr>
        <w:tblW w:w="0" w:type="auto"/>
        <w:jc w:val="left"/>
        <w:tblInd w:w="1715"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227"/>
        <w:gridCol w:w="226"/>
        <w:gridCol w:w="227"/>
        <w:gridCol w:w="227"/>
        <w:gridCol w:w="226"/>
        <w:gridCol w:w="227"/>
        <w:gridCol w:w="227"/>
        <w:gridCol w:w="226"/>
        <w:gridCol w:w="227"/>
        <w:gridCol w:w="227"/>
        <w:gridCol w:w="226"/>
        <w:gridCol w:w="227"/>
        <w:gridCol w:w="226"/>
        <w:gridCol w:w="227"/>
        <w:gridCol w:w="227"/>
        <w:gridCol w:w="226"/>
        <w:gridCol w:w="227"/>
        <w:gridCol w:w="227"/>
        <w:gridCol w:w="226"/>
        <w:gridCol w:w="227"/>
        <w:gridCol w:w="227"/>
        <w:gridCol w:w="226"/>
        <w:gridCol w:w="227"/>
        <w:gridCol w:w="227"/>
        <w:gridCol w:w="226"/>
        <w:gridCol w:w="227"/>
        <w:gridCol w:w="226"/>
        <w:gridCol w:w="227"/>
        <w:gridCol w:w="227"/>
        <w:gridCol w:w="226"/>
        <w:gridCol w:w="227"/>
        <w:gridCol w:w="227"/>
        <w:gridCol w:w="226"/>
        <w:gridCol w:w="227"/>
        <w:gridCol w:w="227"/>
        <w:gridCol w:w="226"/>
        <w:gridCol w:w="227"/>
      </w:tblGrid>
      <w:tr>
        <w:trPr>
          <w:trHeight w:val="798" w:hRule="atLeast"/>
        </w:trPr>
        <w:tc>
          <w:tcPr>
            <w:tcW w:w="227" w:type="dxa"/>
            <w:tcBorders>
              <w:left w:val="single" w:sz="2" w:space="0" w:color="D9D9D9"/>
            </w:tcBorders>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r>
      <w:tr>
        <w:trPr>
          <w:trHeight w:val="798" w:hRule="atLeast"/>
        </w:trPr>
        <w:tc>
          <w:tcPr>
            <w:tcW w:w="227" w:type="dxa"/>
            <w:tcBorders>
              <w:left w:val="single" w:sz="2" w:space="0" w:color="D9D9D9"/>
            </w:tcBorders>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r>
      <w:tr>
        <w:trPr>
          <w:trHeight w:val="798" w:hRule="atLeast"/>
        </w:trPr>
        <w:tc>
          <w:tcPr>
            <w:tcW w:w="227" w:type="dxa"/>
            <w:tcBorders>
              <w:left w:val="single" w:sz="2" w:space="0" w:color="D9D9D9"/>
            </w:tcBorders>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r>
      <w:tr>
        <w:trPr>
          <w:trHeight w:val="797" w:hRule="atLeast"/>
        </w:trPr>
        <w:tc>
          <w:tcPr>
            <w:tcW w:w="227" w:type="dxa"/>
            <w:tcBorders>
              <w:left w:val="single" w:sz="2" w:space="0" w:color="D9D9D9"/>
            </w:tcBorders>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r>
      <w:tr>
        <w:trPr>
          <w:trHeight w:val="798" w:hRule="atLeast"/>
        </w:trPr>
        <w:tc>
          <w:tcPr>
            <w:tcW w:w="227" w:type="dxa"/>
            <w:tcBorders>
              <w:left w:val="single" w:sz="2" w:space="0" w:color="D9D9D9"/>
            </w:tcBorders>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c>
          <w:tcPr>
            <w:tcW w:w="227" w:type="dxa"/>
          </w:tcPr>
          <w:p>
            <w:pPr>
              <w:pStyle w:val="TableParagraph"/>
              <w:rPr>
                <w:rFonts w:ascii="Times New Roman"/>
                <w:sz w:val="18"/>
              </w:rPr>
            </w:pPr>
          </w:p>
        </w:tc>
        <w:tc>
          <w:tcPr>
            <w:tcW w:w="226" w:type="dxa"/>
          </w:tcPr>
          <w:p>
            <w:pPr>
              <w:pStyle w:val="TableParagraph"/>
              <w:rPr>
                <w:rFonts w:ascii="Times New Roman"/>
                <w:sz w:val="18"/>
              </w:rPr>
            </w:pPr>
          </w:p>
        </w:tc>
        <w:tc>
          <w:tcPr>
            <w:tcW w:w="227" w:type="dxa"/>
          </w:tcPr>
          <w:p>
            <w:pPr>
              <w:pStyle w:val="TableParagraph"/>
              <w:rPr>
                <w:rFonts w:ascii="Times New Roman"/>
                <w:sz w:val="18"/>
              </w:rPr>
            </w:pPr>
          </w:p>
        </w:tc>
      </w:tr>
      <w:tr>
        <w:trPr>
          <w:trHeight w:val="803" w:hRule="atLeast"/>
        </w:trPr>
        <w:tc>
          <w:tcPr>
            <w:tcW w:w="227" w:type="dxa"/>
            <w:tcBorders>
              <w:left w:val="single" w:sz="2" w:space="0" w:color="D9D9D9"/>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c>
          <w:tcPr>
            <w:tcW w:w="226" w:type="dxa"/>
            <w:tcBorders>
              <w:bottom w:val="single" w:sz="2" w:space="0" w:color="D9D9D9"/>
            </w:tcBorders>
          </w:tcPr>
          <w:p>
            <w:pPr>
              <w:pStyle w:val="TableParagraph"/>
              <w:rPr>
                <w:rFonts w:ascii="Times New Roman"/>
                <w:sz w:val="18"/>
              </w:rPr>
            </w:pPr>
          </w:p>
        </w:tc>
        <w:tc>
          <w:tcPr>
            <w:tcW w:w="227" w:type="dxa"/>
            <w:tcBorders>
              <w:bottom w:val="single" w:sz="2" w:space="0" w:color="D9D9D9"/>
            </w:tcBorders>
          </w:tcPr>
          <w:p>
            <w:pPr>
              <w:pStyle w:val="TableParagraph"/>
              <w:rPr>
                <w:rFonts w:ascii="Times New Roman"/>
                <w:sz w:val="18"/>
              </w:rPr>
            </w:pPr>
          </w:p>
        </w:tc>
      </w:tr>
    </w:tbl>
    <w:p>
      <w:pPr>
        <w:pStyle w:val="BodyText"/>
        <w:rPr>
          <w:b/>
          <w:sz w:val="24"/>
        </w:rPr>
      </w:pPr>
    </w:p>
    <w:p>
      <w:pPr>
        <w:pStyle w:val="BodyText"/>
        <w:rPr>
          <w:b/>
          <w:sz w:val="24"/>
        </w:rPr>
      </w:pPr>
    </w:p>
    <w:p>
      <w:pPr>
        <w:pStyle w:val="BodyText"/>
        <w:rPr>
          <w:b/>
          <w:sz w:val="24"/>
        </w:rPr>
      </w:pPr>
    </w:p>
    <w:p>
      <w:pPr>
        <w:pStyle w:val="BodyText"/>
        <w:spacing w:before="95"/>
        <w:rPr>
          <w:b/>
          <w:sz w:val="24"/>
        </w:rPr>
      </w:pPr>
    </w:p>
    <w:p>
      <w:pPr>
        <w:spacing w:line="259" w:lineRule="auto" w:before="0"/>
        <w:ind w:left="2646" w:right="2529" w:firstLine="960"/>
        <w:jc w:val="left"/>
        <w:rPr>
          <w:b/>
          <w:sz w:val="24"/>
        </w:rPr>
      </w:pPr>
      <w:r>
        <w:rPr>
          <w:b/>
          <w:sz w:val="24"/>
        </w:rPr>
        <w:t>Job Gains/Losses by Major Industry Sectors September</w:t>
      </w:r>
      <w:r>
        <w:rPr>
          <w:b/>
          <w:spacing w:val="-7"/>
          <w:sz w:val="24"/>
        </w:rPr>
        <w:t> </w:t>
      </w:r>
      <w:r>
        <w:rPr>
          <w:b/>
          <w:sz w:val="24"/>
        </w:rPr>
        <w:t>2024</w:t>
      </w:r>
      <w:r>
        <w:rPr>
          <w:b/>
          <w:spacing w:val="-6"/>
          <w:sz w:val="24"/>
        </w:rPr>
        <w:t> </w:t>
      </w:r>
      <w:r>
        <w:rPr>
          <w:b/>
          <w:sz w:val="24"/>
        </w:rPr>
        <w:t>to</w:t>
      </w:r>
      <w:r>
        <w:rPr>
          <w:b/>
          <w:spacing w:val="-6"/>
          <w:sz w:val="24"/>
        </w:rPr>
        <w:t> </w:t>
      </w:r>
      <w:r>
        <w:rPr>
          <w:b/>
          <w:sz w:val="24"/>
        </w:rPr>
        <w:t>September</w:t>
      </w:r>
      <w:r>
        <w:rPr>
          <w:b/>
          <w:spacing w:val="-7"/>
          <w:sz w:val="24"/>
        </w:rPr>
        <w:t> </w:t>
      </w:r>
      <w:r>
        <w:rPr>
          <w:b/>
          <w:sz w:val="24"/>
        </w:rPr>
        <w:t>2025</w:t>
      </w:r>
      <w:r>
        <w:rPr>
          <w:b/>
          <w:spacing w:val="-7"/>
          <w:sz w:val="24"/>
        </w:rPr>
        <w:t> </w:t>
      </w:r>
      <w:r>
        <w:rPr>
          <w:b/>
          <w:sz w:val="24"/>
        </w:rPr>
        <w:t>(Not</w:t>
      </w:r>
      <w:r>
        <w:rPr>
          <w:b/>
          <w:spacing w:val="-7"/>
          <w:sz w:val="24"/>
        </w:rPr>
        <w:t> </w:t>
      </w:r>
      <w:r>
        <w:rPr>
          <w:b/>
          <w:sz w:val="24"/>
        </w:rPr>
        <w:t>Seasonally</w:t>
      </w:r>
      <w:r>
        <w:rPr>
          <w:b/>
          <w:spacing w:val="-6"/>
          <w:sz w:val="24"/>
        </w:rPr>
        <w:t> </w:t>
      </w:r>
      <w:r>
        <w:rPr>
          <w:b/>
          <w:sz w:val="24"/>
        </w:rPr>
        <w:t>Adjusted)</w:t>
      </w:r>
    </w:p>
    <w:p>
      <w:pPr>
        <w:pStyle w:val="BodyText"/>
        <w:spacing w:before="6"/>
        <w:rPr>
          <w:b/>
          <w:sz w:val="12"/>
        </w:rPr>
      </w:pPr>
      <w:r>
        <w:rPr>
          <w:b/>
          <w:sz w:val="12"/>
        </w:rPr>
        <mc:AlternateContent>
          <mc:Choice Requires="wps">
            <w:drawing>
              <wp:anchor distT="0" distB="0" distL="0" distR="0" allowOverlap="1" layoutInCell="1" locked="0" behindDoc="1" simplePos="0" relativeHeight="487587840">
                <wp:simplePos x="0" y="0"/>
                <wp:positionH relativeFrom="page">
                  <wp:posOffset>909637</wp:posOffset>
                </wp:positionH>
                <wp:positionV relativeFrom="paragraph">
                  <wp:posOffset>112695</wp:posOffset>
                </wp:positionV>
                <wp:extent cx="5996305" cy="383349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5996305" cy="3833495"/>
                          <a:chExt cx="5996305" cy="3833495"/>
                        </a:xfrm>
                      </wpg:grpSpPr>
                      <wps:wsp>
                        <wps:cNvPr id="24" name="Graphic 24"/>
                        <wps:cNvSpPr/>
                        <wps:spPr>
                          <a:xfrm>
                            <a:off x="4762" y="5092"/>
                            <a:ext cx="5986780" cy="3823970"/>
                          </a:xfrm>
                          <a:custGeom>
                            <a:avLst/>
                            <a:gdLst/>
                            <a:ahLst/>
                            <a:cxnLst/>
                            <a:rect l="l" t="t" r="r" b="b"/>
                            <a:pathLst>
                              <a:path w="5986780" h="3823970">
                                <a:moveTo>
                                  <a:pt x="5986780" y="0"/>
                                </a:moveTo>
                                <a:lnTo>
                                  <a:pt x="0" y="0"/>
                                </a:lnTo>
                                <a:lnTo>
                                  <a:pt x="0" y="3823639"/>
                                </a:lnTo>
                                <a:lnTo>
                                  <a:pt x="5986780" y="3823639"/>
                                </a:lnTo>
                                <a:lnTo>
                                  <a:pt x="5986780" y="0"/>
                                </a:lnTo>
                                <a:close/>
                              </a:path>
                            </a:pathLst>
                          </a:custGeom>
                          <a:solidFill>
                            <a:srgbClr val="5B9BD4"/>
                          </a:solidFill>
                        </wps:spPr>
                        <wps:bodyPr wrap="square" lIns="0" tIns="0" rIns="0" bIns="0" rtlCol="0">
                          <a:prstTxWarp prst="textNoShape">
                            <a:avLst/>
                          </a:prstTxWarp>
                          <a:noAutofit/>
                        </wps:bodyPr>
                      </wps:wsp>
                      <wps:wsp>
                        <wps:cNvPr id="25" name="Graphic 25"/>
                        <wps:cNvSpPr/>
                        <wps:spPr>
                          <a:xfrm>
                            <a:off x="1812427" y="199504"/>
                            <a:ext cx="1270" cy="3218815"/>
                          </a:xfrm>
                          <a:custGeom>
                            <a:avLst/>
                            <a:gdLst/>
                            <a:ahLst/>
                            <a:cxnLst/>
                            <a:rect l="l" t="t" r="r" b="b"/>
                            <a:pathLst>
                              <a:path w="0" h="3218815">
                                <a:moveTo>
                                  <a:pt x="0" y="0"/>
                                </a:moveTo>
                                <a:lnTo>
                                  <a:pt x="0" y="3218535"/>
                                </a:lnTo>
                              </a:path>
                            </a:pathLst>
                          </a:custGeom>
                          <a:ln w="9525">
                            <a:solidFill>
                              <a:srgbClr val="FFFFFF"/>
                            </a:solidFill>
                            <a:prstDash val="solid"/>
                          </a:ln>
                        </wps:spPr>
                        <wps:bodyPr wrap="square" lIns="0" tIns="0" rIns="0" bIns="0" rtlCol="0">
                          <a:prstTxWarp prst="textNoShape">
                            <a:avLst/>
                          </a:prstTxWarp>
                          <a:noAutofit/>
                        </wps:bodyPr>
                      </wps:wsp>
                      <wps:wsp>
                        <wps:cNvPr id="26" name="Graphic 26"/>
                        <wps:cNvSpPr/>
                        <wps:spPr>
                          <a:xfrm>
                            <a:off x="2527742" y="199504"/>
                            <a:ext cx="2146935" cy="3218815"/>
                          </a:xfrm>
                          <a:custGeom>
                            <a:avLst/>
                            <a:gdLst/>
                            <a:ahLst/>
                            <a:cxnLst/>
                            <a:rect l="l" t="t" r="r" b="b"/>
                            <a:pathLst>
                              <a:path w="2146935" h="3218815">
                                <a:moveTo>
                                  <a:pt x="0" y="3145434"/>
                                </a:moveTo>
                                <a:lnTo>
                                  <a:pt x="0" y="3218535"/>
                                </a:lnTo>
                              </a:path>
                              <a:path w="2146935" h="3218815">
                                <a:moveTo>
                                  <a:pt x="0" y="0"/>
                                </a:moveTo>
                                <a:lnTo>
                                  <a:pt x="0" y="2999130"/>
                                </a:lnTo>
                              </a:path>
                              <a:path w="2146935" h="3218815">
                                <a:moveTo>
                                  <a:pt x="715517" y="1389786"/>
                                </a:moveTo>
                                <a:lnTo>
                                  <a:pt x="715517" y="3218535"/>
                                </a:lnTo>
                              </a:path>
                              <a:path w="2146935" h="3218815">
                                <a:moveTo>
                                  <a:pt x="715517" y="1097178"/>
                                </a:moveTo>
                                <a:lnTo>
                                  <a:pt x="715517" y="1243482"/>
                                </a:lnTo>
                              </a:path>
                              <a:path w="2146935" h="3218815">
                                <a:moveTo>
                                  <a:pt x="715517" y="804570"/>
                                </a:moveTo>
                                <a:lnTo>
                                  <a:pt x="715517" y="950874"/>
                                </a:lnTo>
                              </a:path>
                              <a:path w="2146935" h="3218815">
                                <a:moveTo>
                                  <a:pt x="715517" y="511962"/>
                                </a:moveTo>
                                <a:lnTo>
                                  <a:pt x="715517" y="658266"/>
                                </a:lnTo>
                              </a:path>
                              <a:path w="2146935" h="3218815">
                                <a:moveTo>
                                  <a:pt x="715517" y="219354"/>
                                </a:moveTo>
                                <a:lnTo>
                                  <a:pt x="715517" y="365658"/>
                                </a:lnTo>
                              </a:path>
                              <a:path w="2146935" h="3218815">
                                <a:moveTo>
                                  <a:pt x="715517" y="0"/>
                                </a:moveTo>
                                <a:lnTo>
                                  <a:pt x="715517" y="73050"/>
                                </a:lnTo>
                              </a:path>
                              <a:path w="2146935" h="3218815">
                                <a:moveTo>
                                  <a:pt x="1431035" y="804570"/>
                                </a:moveTo>
                                <a:lnTo>
                                  <a:pt x="1431035" y="3218535"/>
                                </a:lnTo>
                              </a:path>
                              <a:path w="2146935" h="3218815">
                                <a:moveTo>
                                  <a:pt x="1431035" y="511962"/>
                                </a:moveTo>
                                <a:lnTo>
                                  <a:pt x="1431035" y="658266"/>
                                </a:lnTo>
                              </a:path>
                              <a:path w="2146935" h="3218815">
                                <a:moveTo>
                                  <a:pt x="1431035" y="219354"/>
                                </a:moveTo>
                                <a:lnTo>
                                  <a:pt x="1431035" y="365658"/>
                                </a:lnTo>
                              </a:path>
                              <a:path w="2146935" h="3218815">
                                <a:moveTo>
                                  <a:pt x="1431035" y="0"/>
                                </a:moveTo>
                                <a:lnTo>
                                  <a:pt x="1431035" y="73050"/>
                                </a:lnTo>
                              </a:path>
                              <a:path w="2146935" h="3218815">
                                <a:moveTo>
                                  <a:pt x="2146554" y="219354"/>
                                </a:moveTo>
                                <a:lnTo>
                                  <a:pt x="2146554" y="3218535"/>
                                </a:lnTo>
                              </a:path>
                              <a:path w="2146935" h="3218815">
                                <a:moveTo>
                                  <a:pt x="2146554" y="0"/>
                                </a:moveTo>
                                <a:lnTo>
                                  <a:pt x="2146554" y="73050"/>
                                </a:lnTo>
                              </a:path>
                            </a:pathLst>
                          </a:custGeom>
                          <a:ln w="9525">
                            <a:solidFill>
                              <a:srgbClr val="FFFFFF"/>
                            </a:solidFill>
                            <a:prstDash val="solid"/>
                          </a:ln>
                        </wps:spPr>
                        <wps:bodyPr wrap="square" lIns="0" tIns="0" rIns="0" bIns="0" rtlCol="0">
                          <a:prstTxWarp prst="textNoShape">
                            <a:avLst/>
                          </a:prstTxWarp>
                          <a:noAutofit/>
                        </wps:bodyPr>
                      </wps:wsp>
                      <wps:wsp>
                        <wps:cNvPr id="27" name="Graphic 27"/>
                        <wps:cNvSpPr/>
                        <wps:spPr>
                          <a:xfrm>
                            <a:off x="5389293" y="199504"/>
                            <a:ext cx="1270" cy="3218815"/>
                          </a:xfrm>
                          <a:custGeom>
                            <a:avLst/>
                            <a:gdLst/>
                            <a:ahLst/>
                            <a:cxnLst/>
                            <a:rect l="l" t="t" r="r" b="b"/>
                            <a:pathLst>
                              <a:path w="0" h="3218815">
                                <a:moveTo>
                                  <a:pt x="0" y="0"/>
                                </a:moveTo>
                                <a:lnTo>
                                  <a:pt x="0" y="3218535"/>
                                </a:lnTo>
                              </a:path>
                            </a:pathLst>
                          </a:custGeom>
                          <a:ln w="9525">
                            <a:solidFill>
                              <a:srgbClr val="FFFFFF"/>
                            </a:solidFill>
                            <a:prstDash val="solid"/>
                          </a:ln>
                        </wps:spPr>
                        <wps:bodyPr wrap="square" lIns="0" tIns="0" rIns="0" bIns="0" rtlCol="0">
                          <a:prstTxWarp prst="textNoShape">
                            <a:avLst/>
                          </a:prstTxWarp>
                          <a:noAutofit/>
                        </wps:bodyPr>
                      </wps:wsp>
                      <wps:wsp>
                        <wps:cNvPr id="28" name="Graphic 28"/>
                        <wps:cNvSpPr/>
                        <wps:spPr>
                          <a:xfrm>
                            <a:off x="2241994" y="272554"/>
                            <a:ext cx="3089910" cy="3072765"/>
                          </a:xfrm>
                          <a:custGeom>
                            <a:avLst/>
                            <a:gdLst/>
                            <a:ahLst/>
                            <a:cxnLst/>
                            <a:rect l="l" t="t" r="r" b="b"/>
                            <a:pathLst>
                              <a:path w="3089910" h="3072765">
                                <a:moveTo>
                                  <a:pt x="572249" y="2633472"/>
                                </a:moveTo>
                                <a:lnTo>
                                  <a:pt x="429006" y="2633472"/>
                                </a:lnTo>
                                <a:lnTo>
                                  <a:pt x="429006" y="2779776"/>
                                </a:lnTo>
                                <a:lnTo>
                                  <a:pt x="572249" y="2779776"/>
                                </a:lnTo>
                                <a:lnTo>
                                  <a:pt x="572249" y="2633472"/>
                                </a:lnTo>
                                <a:close/>
                              </a:path>
                              <a:path w="3089910" h="3072765">
                                <a:moveTo>
                                  <a:pt x="572262" y="2926080"/>
                                </a:moveTo>
                                <a:lnTo>
                                  <a:pt x="0" y="2926080"/>
                                </a:lnTo>
                                <a:lnTo>
                                  <a:pt x="0" y="3072384"/>
                                </a:lnTo>
                                <a:lnTo>
                                  <a:pt x="572262" y="3072384"/>
                                </a:lnTo>
                                <a:lnTo>
                                  <a:pt x="572262" y="2926080"/>
                                </a:lnTo>
                                <a:close/>
                              </a:path>
                              <a:path w="3089910" h="3072765">
                                <a:moveTo>
                                  <a:pt x="572262" y="2340864"/>
                                </a:moveTo>
                                <a:lnTo>
                                  <a:pt x="514350" y="2340864"/>
                                </a:lnTo>
                                <a:lnTo>
                                  <a:pt x="514350" y="2487168"/>
                                </a:lnTo>
                                <a:lnTo>
                                  <a:pt x="572262" y="2487168"/>
                                </a:lnTo>
                                <a:lnTo>
                                  <a:pt x="572262" y="2340864"/>
                                </a:lnTo>
                                <a:close/>
                              </a:path>
                              <a:path w="3089910" h="3072765">
                                <a:moveTo>
                                  <a:pt x="743712" y="1755648"/>
                                </a:moveTo>
                                <a:lnTo>
                                  <a:pt x="572262" y="1755648"/>
                                </a:lnTo>
                                <a:lnTo>
                                  <a:pt x="572262" y="1901952"/>
                                </a:lnTo>
                                <a:lnTo>
                                  <a:pt x="743712" y="1901952"/>
                                </a:lnTo>
                                <a:lnTo>
                                  <a:pt x="743712" y="1755648"/>
                                </a:lnTo>
                                <a:close/>
                              </a:path>
                              <a:path w="3089910" h="3072765">
                                <a:moveTo>
                                  <a:pt x="771906" y="1463040"/>
                                </a:moveTo>
                                <a:lnTo>
                                  <a:pt x="572249" y="1463040"/>
                                </a:lnTo>
                                <a:lnTo>
                                  <a:pt x="572249" y="1609344"/>
                                </a:lnTo>
                                <a:lnTo>
                                  <a:pt x="771906" y="1609344"/>
                                </a:lnTo>
                                <a:lnTo>
                                  <a:pt x="771906" y="1463040"/>
                                </a:lnTo>
                                <a:close/>
                              </a:path>
                              <a:path w="3089910" h="3072765">
                                <a:moveTo>
                                  <a:pt x="1201674" y="1170432"/>
                                </a:moveTo>
                                <a:lnTo>
                                  <a:pt x="572249" y="1170432"/>
                                </a:lnTo>
                                <a:lnTo>
                                  <a:pt x="572249" y="1316736"/>
                                </a:lnTo>
                                <a:lnTo>
                                  <a:pt x="1201674" y="1316736"/>
                                </a:lnTo>
                                <a:lnTo>
                                  <a:pt x="1201674" y="1170432"/>
                                </a:lnTo>
                                <a:close/>
                              </a:path>
                              <a:path w="3089910" h="3072765">
                                <a:moveTo>
                                  <a:pt x="1573530" y="877824"/>
                                </a:moveTo>
                                <a:lnTo>
                                  <a:pt x="572262" y="877824"/>
                                </a:lnTo>
                                <a:lnTo>
                                  <a:pt x="572262" y="1024128"/>
                                </a:lnTo>
                                <a:lnTo>
                                  <a:pt x="1573530" y="1024128"/>
                                </a:lnTo>
                                <a:lnTo>
                                  <a:pt x="1573530" y="877824"/>
                                </a:lnTo>
                                <a:close/>
                              </a:path>
                              <a:path w="3089910" h="3072765">
                                <a:moveTo>
                                  <a:pt x="1917192" y="585216"/>
                                </a:moveTo>
                                <a:lnTo>
                                  <a:pt x="572262" y="585216"/>
                                </a:lnTo>
                                <a:lnTo>
                                  <a:pt x="572262" y="731520"/>
                                </a:lnTo>
                                <a:lnTo>
                                  <a:pt x="1917192" y="731520"/>
                                </a:lnTo>
                                <a:lnTo>
                                  <a:pt x="1917192" y="585216"/>
                                </a:lnTo>
                                <a:close/>
                              </a:path>
                              <a:path w="3089910" h="3072765">
                                <a:moveTo>
                                  <a:pt x="1974342" y="292608"/>
                                </a:moveTo>
                                <a:lnTo>
                                  <a:pt x="572262" y="292608"/>
                                </a:lnTo>
                                <a:lnTo>
                                  <a:pt x="572262" y="438912"/>
                                </a:lnTo>
                                <a:lnTo>
                                  <a:pt x="1974342" y="438912"/>
                                </a:lnTo>
                                <a:lnTo>
                                  <a:pt x="1974342" y="292608"/>
                                </a:lnTo>
                                <a:close/>
                              </a:path>
                              <a:path w="3089910" h="3072765">
                                <a:moveTo>
                                  <a:pt x="3089910" y="0"/>
                                </a:moveTo>
                                <a:lnTo>
                                  <a:pt x="572249" y="0"/>
                                </a:lnTo>
                                <a:lnTo>
                                  <a:pt x="572249" y="146304"/>
                                </a:lnTo>
                                <a:lnTo>
                                  <a:pt x="3089910" y="146304"/>
                                </a:lnTo>
                                <a:lnTo>
                                  <a:pt x="3089910"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2813950" y="199508"/>
                            <a:ext cx="1270" cy="3218815"/>
                          </a:xfrm>
                          <a:custGeom>
                            <a:avLst/>
                            <a:gdLst/>
                            <a:ahLst/>
                            <a:cxnLst/>
                            <a:rect l="l" t="t" r="r" b="b"/>
                            <a:pathLst>
                              <a:path w="0" h="3218815">
                                <a:moveTo>
                                  <a:pt x="0" y="3218535"/>
                                </a:moveTo>
                                <a:lnTo>
                                  <a:pt x="0" y="0"/>
                                </a:lnTo>
                              </a:path>
                            </a:pathLst>
                          </a:custGeom>
                          <a:ln w="3175">
                            <a:solidFill>
                              <a:srgbClr val="9DC3E6"/>
                            </a:solidFill>
                            <a:prstDash val="solid"/>
                          </a:ln>
                        </wps:spPr>
                        <wps:bodyPr wrap="square" lIns="0" tIns="0" rIns="0" bIns="0" rtlCol="0">
                          <a:prstTxWarp prst="textNoShape">
                            <a:avLst/>
                          </a:prstTxWarp>
                          <a:noAutofit/>
                        </wps:bodyPr>
                      </wps:wsp>
                      <wps:wsp>
                        <wps:cNvPr id="30" name="Graphic 30"/>
                        <wps:cNvSpPr/>
                        <wps:spPr>
                          <a:xfrm>
                            <a:off x="1832203" y="256997"/>
                            <a:ext cx="3874770" cy="3103880"/>
                          </a:xfrm>
                          <a:custGeom>
                            <a:avLst/>
                            <a:gdLst/>
                            <a:ahLst/>
                            <a:cxnLst/>
                            <a:rect l="l" t="t" r="r" b="b"/>
                            <a:pathLst>
                              <a:path w="3874770" h="3103880">
                                <a:moveTo>
                                  <a:pt x="371348" y="2925940"/>
                                </a:moveTo>
                                <a:lnTo>
                                  <a:pt x="0" y="2925940"/>
                                </a:lnTo>
                                <a:lnTo>
                                  <a:pt x="0" y="3103549"/>
                                </a:lnTo>
                                <a:lnTo>
                                  <a:pt x="371348" y="3103549"/>
                                </a:lnTo>
                                <a:lnTo>
                                  <a:pt x="371348" y="2925940"/>
                                </a:lnTo>
                                <a:close/>
                              </a:path>
                              <a:path w="3874770" h="3103880">
                                <a:moveTo>
                                  <a:pt x="800569" y="2633345"/>
                                </a:moveTo>
                                <a:lnTo>
                                  <a:pt x="515645" y="2633345"/>
                                </a:lnTo>
                                <a:lnTo>
                                  <a:pt x="515645" y="2810954"/>
                                </a:lnTo>
                                <a:lnTo>
                                  <a:pt x="800569" y="2810954"/>
                                </a:lnTo>
                                <a:lnTo>
                                  <a:pt x="800569" y="2633345"/>
                                </a:lnTo>
                                <a:close/>
                              </a:path>
                              <a:path w="3874770" h="3103880">
                                <a:moveTo>
                                  <a:pt x="886421" y="2340749"/>
                                </a:moveTo>
                                <a:lnTo>
                                  <a:pt x="601497" y="2340749"/>
                                </a:lnTo>
                                <a:lnTo>
                                  <a:pt x="601497" y="2518359"/>
                                </a:lnTo>
                                <a:lnTo>
                                  <a:pt x="886421" y="2518359"/>
                                </a:lnTo>
                                <a:lnTo>
                                  <a:pt x="886421" y="2340749"/>
                                </a:lnTo>
                                <a:close/>
                              </a:path>
                              <a:path w="3874770" h="3103880">
                                <a:moveTo>
                                  <a:pt x="1153960" y="2048154"/>
                                </a:moveTo>
                                <a:lnTo>
                                  <a:pt x="1019848" y="2048154"/>
                                </a:lnTo>
                                <a:lnTo>
                                  <a:pt x="1019848" y="2225764"/>
                                </a:lnTo>
                                <a:lnTo>
                                  <a:pt x="1153960" y="2225764"/>
                                </a:lnTo>
                                <a:lnTo>
                                  <a:pt x="1153960" y="2048154"/>
                                </a:lnTo>
                                <a:close/>
                              </a:path>
                              <a:path w="3874770" h="3103880">
                                <a:moveTo>
                                  <a:pt x="1441475" y="1755571"/>
                                </a:moveTo>
                                <a:lnTo>
                                  <a:pt x="1191539" y="1755571"/>
                                </a:lnTo>
                                <a:lnTo>
                                  <a:pt x="1191539" y="1933181"/>
                                </a:lnTo>
                                <a:lnTo>
                                  <a:pt x="1441475" y="1933181"/>
                                </a:lnTo>
                                <a:lnTo>
                                  <a:pt x="1441475" y="1755571"/>
                                </a:lnTo>
                                <a:close/>
                              </a:path>
                              <a:path w="3874770" h="3103880">
                                <a:moveTo>
                                  <a:pt x="1470088" y="1462976"/>
                                </a:moveTo>
                                <a:lnTo>
                                  <a:pt x="1220152" y="1462976"/>
                                </a:lnTo>
                                <a:lnTo>
                                  <a:pt x="1220152" y="1640586"/>
                                </a:lnTo>
                                <a:lnTo>
                                  <a:pt x="1470088" y="1640586"/>
                                </a:lnTo>
                                <a:lnTo>
                                  <a:pt x="1470088" y="1462976"/>
                                </a:lnTo>
                                <a:close/>
                              </a:path>
                              <a:path w="3874770" h="3103880">
                                <a:moveTo>
                                  <a:pt x="1985733" y="1170381"/>
                                </a:moveTo>
                                <a:lnTo>
                                  <a:pt x="1649374" y="1170381"/>
                                </a:lnTo>
                                <a:lnTo>
                                  <a:pt x="1649374" y="1347990"/>
                                </a:lnTo>
                                <a:lnTo>
                                  <a:pt x="1985733" y="1347990"/>
                                </a:lnTo>
                                <a:lnTo>
                                  <a:pt x="1985733" y="1170381"/>
                                </a:lnTo>
                                <a:close/>
                              </a:path>
                              <a:path w="3874770" h="3103880">
                                <a:moveTo>
                                  <a:pt x="2357729" y="877785"/>
                                </a:moveTo>
                                <a:lnTo>
                                  <a:pt x="2021370" y="877785"/>
                                </a:lnTo>
                                <a:lnTo>
                                  <a:pt x="2021370" y="1055408"/>
                                </a:lnTo>
                                <a:lnTo>
                                  <a:pt x="2357729" y="1055408"/>
                                </a:lnTo>
                                <a:lnTo>
                                  <a:pt x="2357729" y="877785"/>
                                </a:lnTo>
                                <a:close/>
                              </a:path>
                              <a:path w="3874770" h="3103880">
                                <a:moveTo>
                                  <a:pt x="2701112" y="585190"/>
                                </a:moveTo>
                                <a:lnTo>
                                  <a:pt x="2364752" y="585190"/>
                                </a:lnTo>
                                <a:lnTo>
                                  <a:pt x="2364752" y="762800"/>
                                </a:lnTo>
                                <a:lnTo>
                                  <a:pt x="2701112" y="762800"/>
                                </a:lnTo>
                                <a:lnTo>
                                  <a:pt x="2701112" y="585190"/>
                                </a:lnTo>
                                <a:close/>
                              </a:path>
                              <a:path w="3874770" h="3103880">
                                <a:moveTo>
                                  <a:pt x="2774962" y="310299"/>
                                </a:moveTo>
                                <a:lnTo>
                                  <a:pt x="2438603" y="310299"/>
                                </a:lnTo>
                                <a:lnTo>
                                  <a:pt x="2438603" y="487908"/>
                                </a:lnTo>
                                <a:lnTo>
                                  <a:pt x="2774962" y="487908"/>
                                </a:lnTo>
                                <a:lnTo>
                                  <a:pt x="2774962" y="310299"/>
                                </a:lnTo>
                                <a:close/>
                              </a:path>
                              <a:path w="3874770" h="3103880">
                                <a:moveTo>
                                  <a:pt x="3874312" y="0"/>
                                </a:moveTo>
                                <a:lnTo>
                                  <a:pt x="3537966" y="0"/>
                                </a:lnTo>
                                <a:lnTo>
                                  <a:pt x="3537966" y="177609"/>
                                </a:lnTo>
                                <a:lnTo>
                                  <a:pt x="3874312" y="177609"/>
                                </a:lnTo>
                                <a:lnTo>
                                  <a:pt x="3874312" y="0"/>
                                </a:lnTo>
                                <a:close/>
                              </a:path>
                            </a:pathLst>
                          </a:custGeom>
                          <a:solidFill>
                            <a:srgbClr val="5B9BD4">
                              <a:alpha val="70195"/>
                            </a:srgbClr>
                          </a:solidFill>
                        </wps:spPr>
                        <wps:bodyPr wrap="square" lIns="0" tIns="0" rIns="0" bIns="0" rtlCol="0">
                          <a:prstTxWarp prst="textNoShape">
                            <a:avLst/>
                          </a:prstTxWarp>
                          <a:noAutofit/>
                        </wps:bodyPr>
                      </wps:wsp>
                      <wps:wsp>
                        <wps:cNvPr id="31" name="Graphic 31"/>
                        <wps:cNvSpPr/>
                        <wps:spPr>
                          <a:xfrm>
                            <a:off x="4762" y="4762"/>
                            <a:ext cx="5986780" cy="3823970"/>
                          </a:xfrm>
                          <a:custGeom>
                            <a:avLst/>
                            <a:gdLst/>
                            <a:ahLst/>
                            <a:cxnLst/>
                            <a:rect l="l" t="t" r="r" b="b"/>
                            <a:pathLst>
                              <a:path w="5986780" h="3823970">
                                <a:moveTo>
                                  <a:pt x="0" y="0"/>
                                </a:moveTo>
                                <a:lnTo>
                                  <a:pt x="5986780" y="0"/>
                                </a:lnTo>
                                <a:lnTo>
                                  <a:pt x="5986780" y="3823970"/>
                                </a:lnTo>
                                <a:lnTo>
                                  <a:pt x="0" y="3823970"/>
                                </a:lnTo>
                                <a:lnTo>
                                  <a:pt x="0" y="0"/>
                                </a:lnTo>
                                <a:close/>
                              </a:path>
                            </a:pathLst>
                          </a:custGeom>
                          <a:ln w="9524">
                            <a:solidFill>
                              <a:srgbClr val="5B9BD4"/>
                            </a:solidFill>
                            <a:prstDash val="solid"/>
                          </a:ln>
                        </wps:spPr>
                        <wps:bodyPr wrap="square" lIns="0" tIns="0" rIns="0" bIns="0" rtlCol="0">
                          <a:prstTxWarp prst="textNoShape">
                            <a:avLst/>
                          </a:prstTxWarp>
                          <a:noAutofit/>
                        </wps:bodyPr>
                      </wps:wsp>
                      <wps:wsp>
                        <wps:cNvPr id="32" name="Textbox 32"/>
                        <wps:cNvSpPr txBox="1"/>
                        <wps:spPr>
                          <a:xfrm>
                            <a:off x="430146" y="299040"/>
                            <a:ext cx="1281430" cy="101600"/>
                          </a:xfrm>
                          <a:prstGeom prst="rect">
                            <a:avLst/>
                          </a:prstGeom>
                        </wps:spPr>
                        <wps:txbx>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I</w:t>
                              </w:r>
                              <w:r>
                                <w:rPr>
                                  <w:color w:val="FFFFFF"/>
                                  <w:spacing w:val="-6"/>
                                  <w:sz w:val="16"/>
                                </w:rPr>
                                <w:t> </w:t>
                              </w:r>
                              <w:r>
                                <w:rPr>
                                  <w:color w:val="FFFFFF"/>
                                  <w:sz w:val="16"/>
                                </w:rPr>
                                <w:t>V</w:t>
                              </w:r>
                              <w:r>
                                <w:rPr>
                                  <w:color w:val="FFFFFF"/>
                                  <w:spacing w:val="-8"/>
                                  <w:sz w:val="16"/>
                                </w:rPr>
                                <w:t> </w:t>
                              </w:r>
                              <w:r>
                                <w:rPr>
                                  <w:color w:val="FFFFFF"/>
                                  <w:spacing w:val="14"/>
                                  <w:sz w:val="16"/>
                                </w:rPr>
                                <w:t>AT</w:t>
                              </w:r>
                              <w:r>
                                <w:rPr>
                                  <w:color w:val="FFFFFF"/>
                                  <w:spacing w:val="-6"/>
                                  <w:sz w:val="16"/>
                                </w:rPr>
                                <w:t> </w:t>
                              </w:r>
                              <w:r>
                                <w:rPr>
                                  <w:color w:val="FFFFFF"/>
                                  <w:sz w:val="16"/>
                                </w:rPr>
                                <w:t>E</w:t>
                              </w:r>
                              <w:r>
                                <w:rPr>
                                  <w:color w:val="FFFFFF"/>
                                  <w:spacing w:val="58"/>
                                  <w:sz w:val="16"/>
                                </w:rPr>
                                <w:t> </w:t>
                              </w:r>
                              <w:r>
                                <w:rPr>
                                  <w:color w:val="FFFFFF"/>
                                  <w:sz w:val="16"/>
                                </w:rPr>
                                <w:t>E</w:t>
                              </w:r>
                              <w:r>
                                <w:rPr>
                                  <w:color w:val="FFFFFF"/>
                                  <w:spacing w:val="-7"/>
                                  <w:sz w:val="16"/>
                                </w:rPr>
                                <w:t> </w:t>
                              </w:r>
                              <w:r>
                                <w:rPr>
                                  <w:color w:val="FFFFFF"/>
                                  <w:sz w:val="16"/>
                                </w:rPr>
                                <w:t>D</w:t>
                              </w:r>
                              <w:r>
                                <w:rPr>
                                  <w:color w:val="FFFFFF"/>
                                  <w:spacing w:val="57"/>
                                  <w:sz w:val="16"/>
                                </w:rPr>
                                <w:t> </w:t>
                              </w:r>
                              <w:r>
                                <w:rPr>
                                  <w:color w:val="FFFFFF"/>
                                  <w:sz w:val="16"/>
                                </w:rPr>
                                <w:t>&amp;</w:t>
                              </w:r>
                              <w:r>
                                <w:rPr>
                                  <w:color w:val="FFFFFF"/>
                                  <w:spacing w:val="57"/>
                                  <w:sz w:val="16"/>
                                </w:rPr>
                                <w:t> </w:t>
                              </w:r>
                              <w:r>
                                <w:rPr>
                                  <w:color w:val="FFFFFF"/>
                                  <w:sz w:val="16"/>
                                </w:rPr>
                                <w:t>H</w:t>
                              </w:r>
                              <w:r>
                                <w:rPr>
                                  <w:color w:val="FFFFFF"/>
                                  <w:spacing w:val="-6"/>
                                  <w:sz w:val="16"/>
                                </w:rPr>
                                <w:t> </w:t>
                              </w:r>
                              <w:r>
                                <w:rPr>
                                  <w:color w:val="FFFFFF"/>
                                  <w:sz w:val="16"/>
                                </w:rPr>
                                <w:t>E</w:t>
                              </w:r>
                              <w:r>
                                <w:rPr>
                                  <w:color w:val="FFFFFF"/>
                                  <w:spacing w:val="-8"/>
                                  <w:sz w:val="16"/>
                                </w:rPr>
                                <w:t> </w:t>
                              </w:r>
                              <w:r>
                                <w:rPr>
                                  <w:color w:val="FFFFFF"/>
                                  <w:spacing w:val="14"/>
                                  <w:sz w:val="16"/>
                                </w:rPr>
                                <w:t>AL</w:t>
                              </w:r>
                              <w:r>
                                <w:rPr>
                                  <w:color w:val="FFFFFF"/>
                                  <w:spacing w:val="-7"/>
                                  <w:sz w:val="16"/>
                                </w:rPr>
                                <w:t> </w:t>
                              </w:r>
                              <w:r>
                                <w:rPr>
                                  <w:color w:val="FFFFFF"/>
                                  <w:sz w:val="16"/>
                                </w:rPr>
                                <w:t>T</w:t>
                              </w:r>
                              <w:r>
                                <w:rPr>
                                  <w:color w:val="FFFFFF"/>
                                  <w:spacing w:val="-7"/>
                                  <w:sz w:val="16"/>
                                </w:rPr>
                                <w:t> </w:t>
                              </w:r>
                              <w:r>
                                <w:rPr>
                                  <w:color w:val="FFFFFF"/>
                                  <w:spacing w:val="-10"/>
                                  <w:sz w:val="16"/>
                                </w:rPr>
                                <w:t>H</w:t>
                              </w:r>
                            </w:p>
                          </w:txbxContent>
                        </wps:txbx>
                        <wps:bodyPr wrap="square" lIns="0" tIns="0" rIns="0" bIns="0" rtlCol="0">
                          <a:noAutofit/>
                        </wps:bodyPr>
                      </wps:wsp>
                      <wps:wsp>
                        <wps:cNvPr id="33" name="Textbox 33"/>
                        <wps:cNvSpPr txBox="1"/>
                        <wps:spPr>
                          <a:xfrm>
                            <a:off x="5408329" y="299288"/>
                            <a:ext cx="273050" cy="114300"/>
                          </a:xfrm>
                          <a:prstGeom prst="rect">
                            <a:avLst/>
                          </a:prstGeom>
                        </wps:spPr>
                        <wps:txbx>
                          <w:txbxContent>
                            <w:p>
                              <w:pPr>
                                <w:spacing w:line="180" w:lineRule="exact" w:before="0"/>
                                <w:ind w:left="0" w:right="0" w:firstLine="0"/>
                                <w:jc w:val="left"/>
                                <w:rPr>
                                  <w:sz w:val="18"/>
                                </w:rPr>
                              </w:pPr>
                              <w:r>
                                <w:rPr>
                                  <w:color w:val="FFFFFF"/>
                                  <w:spacing w:val="-2"/>
                                  <w:sz w:val="18"/>
                                </w:rPr>
                                <w:t>8,800</w:t>
                              </w:r>
                            </w:p>
                          </w:txbxContent>
                        </wps:txbx>
                        <wps:bodyPr wrap="square" lIns="0" tIns="0" rIns="0" bIns="0" rtlCol="0">
                          <a:noAutofit/>
                        </wps:bodyPr>
                      </wps:wsp>
                      <wps:wsp>
                        <wps:cNvPr id="34" name="Textbox 34"/>
                        <wps:cNvSpPr txBox="1"/>
                        <wps:spPr>
                          <a:xfrm>
                            <a:off x="24458" y="591626"/>
                            <a:ext cx="1706245" cy="101600"/>
                          </a:xfrm>
                          <a:prstGeom prst="rect">
                            <a:avLst/>
                          </a:prstGeom>
                        </wps:spPr>
                        <wps:txbx>
                          <w:txbxContent>
                            <w:p>
                              <w:pPr>
                                <w:spacing w:line="160" w:lineRule="exact" w:before="0"/>
                                <w:ind w:left="0" w:right="0" w:firstLine="0"/>
                                <w:jc w:val="left"/>
                                <w:rPr>
                                  <w:sz w:val="16"/>
                                </w:rPr>
                              </w:pP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A</w:t>
                              </w:r>
                              <w:r>
                                <w:rPr>
                                  <w:color w:val="FFFFFF"/>
                                  <w:spacing w:val="-8"/>
                                  <w:sz w:val="16"/>
                                </w:rPr>
                                <w:t> </w:t>
                              </w:r>
                              <w:r>
                                <w:rPr>
                                  <w:color w:val="FFFFFF"/>
                                  <w:sz w:val="16"/>
                                </w:rPr>
                                <w:t>D</w:t>
                              </w:r>
                              <w:r>
                                <w:rPr>
                                  <w:color w:val="FFFFFF"/>
                                  <w:spacing w:val="-7"/>
                                  <w:sz w:val="16"/>
                                </w:rPr>
                                <w:t> </w:t>
                              </w:r>
                              <w:r>
                                <w:rPr>
                                  <w:color w:val="FFFFFF"/>
                                  <w:sz w:val="16"/>
                                </w:rPr>
                                <w:t>E</w:t>
                              </w:r>
                              <w:r>
                                <w:rPr>
                                  <w:color w:val="FFFFFF"/>
                                  <w:spacing w:val="-7"/>
                                  <w:sz w:val="16"/>
                                </w:rPr>
                                <w:t> </w:t>
                              </w:r>
                              <w:r>
                                <w:rPr>
                                  <w:color w:val="FFFFFF"/>
                                  <w:sz w:val="16"/>
                                </w:rPr>
                                <w:t>-</w:t>
                              </w:r>
                              <w:r>
                                <w:rPr>
                                  <w:color w:val="FFFFFF"/>
                                  <w:spacing w:val="-7"/>
                                  <w:sz w:val="16"/>
                                </w:rPr>
                                <w:t> </w:t>
                              </w:r>
                              <w:r>
                                <w:rPr>
                                  <w:color w:val="FFFFFF"/>
                                  <w:sz w:val="16"/>
                                </w:rPr>
                                <w:t>T</w:t>
                              </w:r>
                              <w:r>
                                <w:rPr>
                                  <w:color w:val="FFFFFF"/>
                                  <w:spacing w:val="-7"/>
                                  <w:sz w:val="16"/>
                                </w:rPr>
                                <w:t> </w:t>
                              </w:r>
                              <w:r>
                                <w:rPr>
                                  <w:color w:val="FFFFFF"/>
                                  <w:spacing w:val="14"/>
                                  <w:sz w:val="16"/>
                                </w:rPr>
                                <w:t>RA</w:t>
                              </w:r>
                              <w:r>
                                <w:rPr>
                                  <w:color w:val="FFFFFF"/>
                                  <w:spacing w:val="-8"/>
                                  <w:sz w:val="16"/>
                                </w:rPr>
                                <w:t> </w:t>
                              </w:r>
                              <w:r>
                                <w:rPr>
                                  <w:color w:val="FFFFFF"/>
                                  <w:sz w:val="16"/>
                                </w:rPr>
                                <w:t>N</w:t>
                              </w:r>
                              <w:r>
                                <w:rPr>
                                  <w:color w:val="FFFFFF"/>
                                  <w:spacing w:val="-7"/>
                                  <w:sz w:val="16"/>
                                </w:rPr>
                                <w:t> </w:t>
                              </w:r>
                              <w:r>
                                <w:rPr>
                                  <w:color w:val="FFFFFF"/>
                                  <w:sz w:val="16"/>
                                </w:rPr>
                                <w:t>S</w:t>
                              </w:r>
                              <w:r>
                                <w:rPr>
                                  <w:color w:val="FFFFFF"/>
                                  <w:spacing w:val="-7"/>
                                  <w:sz w:val="16"/>
                                </w:rPr>
                                <w:t> </w:t>
                              </w:r>
                              <w:r>
                                <w:rPr>
                                  <w:color w:val="FFFFFF"/>
                                  <w:sz w:val="16"/>
                                </w:rPr>
                                <w:t>P</w:t>
                              </w:r>
                              <w:r>
                                <w:rPr>
                                  <w:color w:val="FFFFFF"/>
                                  <w:spacing w:val="-7"/>
                                  <w:sz w:val="16"/>
                                </w:rPr>
                                <w:t> </w:t>
                              </w:r>
                              <w:r>
                                <w:rPr>
                                  <w:color w:val="FFFFFF"/>
                                  <w:sz w:val="16"/>
                                </w:rPr>
                                <w:t>O</w:t>
                              </w:r>
                              <w:r>
                                <w:rPr>
                                  <w:color w:val="FFFFFF"/>
                                  <w:spacing w:val="-8"/>
                                  <w:sz w:val="16"/>
                                </w:rPr>
                                <w:t> </w:t>
                              </w:r>
                              <w:r>
                                <w:rPr>
                                  <w:color w:val="FFFFFF"/>
                                  <w:spacing w:val="14"/>
                                  <w:sz w:val="16"/>
                                </w:rPr>
                                <w:t>RT</w:t>
                              </w:r>
                              <w:r>
                                <w:rPr>
                                  <w:color w:val="FFFFFF"/>
                                  <w:spacing w:val="-7"/>
                                  <w:sz w:val="16"/>
                                </w:rPr>
                                <w:t> </w:t>
                              </w:r>
                              <w:r>
                                <w:rPr>
                                  <w:color w:val="FFFFFF"/>
                                  <w:sz w:val="16"/>
                                </w:rPr>
                                <w:t>-</w:t>
                              </w:r>
                              <w:r>
                                <w:rPr>
                                  <w:color w:val="FFFFFF"/>
                                  <w:spacing w:val="-6"/>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z w:val="16"/>
                                </w:rPr>
                                <w:t>I</w:t>
                              </w:r>
                              <w:r>
                                <w:rPr>
                                  <w:color w:val="FFFFFF"/>
                                  <w:spacing w:val="-7"/>
                                  <w:sz w:val="16"/>
                                </w:rPr>
                                <w:t> </w:t>
                              </w:r>
                              <w:r>
                                <w:rPr>
                                  <w:color w:val="FFFFFF"/>
                                  <w:spacing w:val="10"/>
                                  <w:sz w:val="16"/>
                                </w:rPr>
                                <w:t>ES </w:t>
                              </w:r>
                            </w:p>
                          </w:txbxContent>
                        </wps:txbx>
                        <wps:bodyPr wrap="square" lIns="0" tIns="0" rIns="0" bIns="0" rtlCol="0">
                          <a:noAutofit/>
                        </wps:bodyPr>
                      </wps:wsp>
                      <wps:wsp>
                        <wps:cNvPr id="35" name="Textbox 35"/>
                        <wps:cNvSpPr txBox="1"/>
                        <wps:spPr>
                          <a:xfrm>
                            <a:off x="4308975" y="609586"/>
                            <a:ext cx="273050" cy="114300"/>
                          </a:xfrm>
                          <a:prstGeom prst="rect">
                            <a:avLst/>
                          </a:prstGeom>
                        </wps:spPr>
                        <wps:txbx>
                          <w:txbxContent>
                            <w:p>
                              <w:pPr>
                                <w:spacing w:line="180" w:lineRule="exact" w:before="0"/>
                                <w:ind w:left="0" w:right="0" w:firstLine="0"/>
                                <w:jc w:val="left"/>
                                <w:rPr>
                                  <w:sz w:val="18"/>
                                </w:rPr>
                              </w:pPr>
                              <w:r>
                                <w:rPr>
                                  <w:color w:val="FFFFFF"/>
                                  <w:spacing w:val="-2"/>
                                  <w:sz w:val="18"/>
                                </w:rPr>
                                <w:t>4,900</w:t>
                              </w:r>
                            </w:p>
                          </w:txbxContent>
                        </wps:txbx>
                        <wps:bodyPr wrap="square" lIns="0" tIns="0" rIns="0" bIns="0" rtlCol="0">
                          <a:noAutofit/>
                        </wps:bodyPr>
                      </wps:wsp>
                      <wps:wsp>
                        <wps:cNvPr id="36" name="Textbox 36"/>
                        <wps:cNvSpPr txBox="1"/>
                        <wps:spPr>
                          <a:xfrm>
                            <a:off x="337415" y="884212"/>
                            <a:ext cx="1374775" cy="101600"/>
                          </a:xfrm>
                          <a:prstGeom prst="rect">
                            <a:avLst/>
                          </a:prstGeom>
                        </wps:spPr>
                        <wps:txbx>
                          <w:txbxContent>
                            <w:p>
                              <w:pPr>
                                <w:spacing w:line="160" w:lineRule="exact" w:before="0"/>
                                <w:ind w:left="0" w:right="0" w:firstLine="0"/>
                                <w:jc w:val="left"/>
                                <w:rPr>
                                  <w:sz w:val="16"/>
                                </w:rPr>
                              </w:pPr>
                              <w:r>
                                <w:rPr>
                                  <w:color w:val="FFFFFF"/>
                                  <w:spacing w:val="20"/>
                                  <w:sz w:val="16"/>
                                </w:rPr>
                                <w:t>LEI</w:t>
                              </w:r>
                              <w:r>
                                <w:rPr>
                                  <w:color w:val="FFFFFF"/>
                                  <w:spacing w:val="-7"/>
                                  <w:sz w:val="16"/>
                                </w:rPr>
                                <w:t> </w:t>
                              </w:r>
                              <w:r>
                                <w:rPr>
                                  <w:color w:val="FFFFFF"/>
                                  <w:sz w:val="16"/>
                                </w:rPr>
                                <w:t>S</w:t>
                              </w:r>
                              <w:r>
                                <w:rPr>
                                  <w:color w:val="FFFFFF"/>
                                  <w:spacing w:val="-8"/>
                                  <w:sz w:val="16"/>
                                </w:rPr>
                                <w:t> </w:t>
                              </w:r>
                              <w:r>
                                <w:rPr>
                                  <w:color w:val="FFFFFF"/>
                                  <w:sz w:val="16"/>
                                </w:rPr>
                                <w:t>U</w:t>
                              </w:r>
                              <w:r>
                                <w:rPr>
                                  <w:color w:val="FFFFFF"/>
                                  <w:spacing w:val="-8"/>
                                  <w:sz w:val="16"/>
                                </w:rPr>
                                <w:t> </w:t>
                              </w:r>
                              <w:r>
                                <w:rPr>
                                  <w:color w:val="FFFFFF"/>
                                  <w:sz w:val="16"/>
                                </w:rPr>
                                <w:t>R</w:t>
                              </w:r>
                              <w:r>
                                <w:rPr>
                                  <w:color w:val="FFFFFF"/>
                                  <w:spacing w:val="-7"/>
                                  <w:sz w:val="16"/>
                                </w:rPr>
                                <w:t> </w:t>
                              </w:r>
                              <w:r>
                                <w:rPr>
                                  <w:color w:val="FFFFFF"/>
                                  <w:sz w:val="16"/>
                                </w:rPr>
                                <w:t>E</w:t>
                              </w:r>
                              <w:r>
                                <w:rPr>
                                  <w:color w:val="FFFFFF"/>
                                  <w:spacing w:val="57"/>
                                  <w:sz w:val="16"/>
                                </w:rPr>
                                <w:t> </w:t>
                              </w:r>
                              <w:r>
                                <w:rPr>
                                  <w:color w:val="FFFFFF"/>
                                  <w:sz w:val="16"/>
                                </w:rPr>
                                <w:t>&amp;</w:t>
                              </w:r>
                              <w:r>
                                <w:rPr>
                                  <w:color w:val="FFFFFF"/>
                                  <w:spacing w:val="57"/>
                                  <w:sz w:val="16"/>
                                </w:rPr>
                                <w:t> </w:t>
                              </w:r>
                              <w:r>
                                <w:rPr>
                                  <w:color w:val="FFFFFF"/>
                                  <w:spacing w:val="15"/>
                                  <w:sz w:val="16"/>
                                </w:rPr>
                                <w:t>HO</w:t>
                              </w:r>
                              <w:r>
                                <w:rPr>
                                  <w:color w:val="FFFFFF"/>
                                  <w:spacing w:val="-8"/>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A</w:t>
                              </w:r>
                              <w:r>
                                <w:rPr>
                                  <w:color w:val="FFFFFF"/>
                                  <w:spacing w:val="-8"/>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pacing w:val="-10"/>
                                  <w:sz w:val="16"/>
                                </w:rPr>
                                <w:t>Y</w:t>
                              </w:r>
                            </w:p>
                          </w:txbxContent>
                        </wps:txbx>
                        <wps:bodyPr wrap="square" lIns="0" tIns="0" rIns="0" bIns="0" rtlCol="0">
                          <a:noAutofit/>
                        </wps:bodyPr>
                      </wps:wsp>
                      <wps:wsp>
                        <wps:cNvPr id="37" name="Textbox 37"/>
                        <wps:cNvSpPr txBox="1"/>
                        <wps:spPr>
                          <a:xfrm>
                            <a:off x="4235115" y="884477"/>
                            <a:ext cx="273050" cy="114300"/>
                          </a:xfrm>
                          <a:prstGeom prst="rect">
                            <a:avLst/>
                          </a:prstGeom>
                        </wps:spPr>
                        <wps:txbx>
                          <w:txbxContent>
                            <w:p>
                              <w:pPr>
                                <w:spacing w:line="180" w:lineRule="exact" w:before="0"/>
                                <w:ind w:left="0" w:right="0" w:firstLine="0"/>
                                <w:jc w:val="left"/>
                                <w:rPr>
                                  <w:sz w:val="18"/>
                                </w:rPr>
                              </w:pPr>
                              <w:r>
                                <w:rPr>
                                  <w:color w:val="FFFFFF"/>
                                  <w:spacing w:val="-2"/>
                                  <w:sz w:val="18"/>
                                </w:rPr>
                                <w:t>4,700</w:t>
                              </w:r>
                            </w:p>
                          </w:txbxContent>
                        </wps:txbx>
                        <wps:bodyPr wrap="square" lIns="0" tIns="0" rIns="0" bIns="0" rtlCol="0">
                          <a:noAutofit/>
                        </wps:bodyPr>
                      </wps:wsp>
                      <wps:wsp>
                        <wps:cNvPr id="38" name="Textbox 38"/>
                        <wps:cNvSpPr txBox="1"/>
                        <wps:spPr>
                          <a:xfrm>
                            <a:off x="139182" y="1176798"/>
                            <a:ext cx="1572260" cy="101600"/>
                          </a:xfrm>
                          <a:prstGeom prst="rect">
                            <a:avLst/>
                          </a:prstGeom>
                        </wps:spPr>
                        <wps:txbx>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O</w:t>
                              </w:r>
                              <w:r>
                                <w:rPr>
                                  <w:color w:val="FFFFFF"/>
                                  <w:spacing w:val="-8"/>
                                  <w:sz w:val="16"/>
                                </w:rPr>
                                <w:t> </w:t>
                              </w:r>
                              <w:r>
                                <w:rPr>
                                  <w:color w:val="FFFFFF"/>
                                  <w:sz w:val="16"/>
                                </w:rPr>
                                <w:t>F</w:t>
                              </w:r>
                              <w:r>
                                <w:rPr>
                                  <w:color w:val="FFFFFF"/>
                                  <w:spacing w:val="-7"/>
                                  <w:sz w:val="16"/>
                                </w:rPr>
                                <w:t> </w:t>
                              </w:r>
                              <w:r>
                                <w:rPr>
                                  <w:color w:val="FFFFFF"/>
                                  <w:sz w:val="16"/>
                                </w:rPr>
                                <w:t>E</w:t>
                              </w:r>
                              <w:r>
                                <w:rPr>
                                  <w:color w:val="FFFFFF"/>
                                  <w:spacing w:val="-8"/>
                                  <w:sz w:val="16"/>
                                </w:rPr>
                                <w:t> </w:t>
                              </w:r>
                              <w:r>
                                <w:rPr>
                                  <w:color w:val="FFFFFF"/>
                                  <w:sz w:val="16"/>
                                </w:rPr>
                                <w:t>S</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z w:val="16"/>
                                </w:rPr>
                                <w:t>N</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9"/>
                                  <w:sz w:val="16"/>
                                </w:rPr>
                                <w:t> </w:t>
                              </w:r>
                              <w:r>
                                <w:rPr>
                                  <w:color w:val="FFFFFF"/>
                                  <w:sz w:val="16"/>
                                </w:rPr>
                                <w:t>&amp;</w:t>
                              </w:r>
                              <w:r>
                                <w:rPr>
                                  <w:color w:val="FFFFFF"/>
                                  <w:spacing w:val="57"/>
                                  <w:sz w:val="16"/>
                                </w:rPr>
                                <w:t> </w:t>
                              </w:r>
                              <w:r>
                                <w:rPr>
                                  <w:color w:val="FFFFFF"/>
                                  <w:sz w:val="16"/>
                                </w:rPr>
                                <w:t>B</w:t>
                              </w:r>
                              <w:r>
                                <w:rPr>
                                  <w:color w:val="FFFFFF"/>
                                  <w:spacing w:val="-8"/>
                                  <w:sz w:val="16"/>
                                </w:rPr>
                                <w:t> </w:t>
                              </w:r>
                              <w:r>
                                <w:rPr>
                                  <w:color w:val="FFFFFF"/>
                                  <w:sz w:val="16"/>
                                </w:rPr>
                                <w:t>U</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N</w:t>
                              </w:r>
                              <w:r>
                                <w:rPr>
                                  <w:color w:val="FFFFFF"/>
                                  <w:spacing w:val="-7"/>
                                  <w:sz w:val="16"/>
                                </w:rPr>
                                <w:t> </w:t>
                              </w:r>
                              <w:r>
                                <w:rPr>
                                  <w:color w:val="FFFFFF"/>
                                  <w:sz w:val="16"/>
                                </w:rPr>
                                <w:t>E</w:t>
                              </w:r>
                              <w:r>
                                <w:rPr>
                                  <w:color w:val="FFFFFF"/>
                                  <w:spacing w:val="-7"/>
                                  <w:sz w:val="16"/>
                                </w:rPr>
                                <w:t> </w:t>
                              </w:r>
                              <w:r>
                                <w:rPr>
                                  <w:color w:val="FFFFFF"/>
                                  <w:sz w:val="16"/>
                                </w:rPr>
                                <w:t>S</w:t>
                              </w:r>
                              <w:r>
                                <w:rPr>
                                  <w:color w:val="FFFFFF"/>
                                  <w:spacing w:val="-8"/>
                                  <w:sz w:val="16"/>
                                </w:rPr>
                                <w:t> </w:t>
                              </w:r>
                              <w:r>
                                <w:rPr>
                                  <w:color w:val="FFFFFF"/>
                                  <w:spacing w:val="-10"/>
                                  <w:sz w:val="16"/>
                                </w:rPr>
                                <w:t>S</w:t>
                              </w:r>
                            </w:p>
                          </w:txbxContent>
                        </wps:txbx>
                        <wps:bodyPr wrap="square" lIns="0" tIns="0" rIns="0" bIns="0" rtlCol="0">
                          <a:noAutofit/>
                        </wps:bodyPr>
                      </wps:wsp>
                      <wps:wsp>
                        <wps:cNvPr id="39" name="Textbox 39"/>
                        <wps:cNvSpPr txBox="1"/>
                        <wps:spPr>
                          <a:xfrm>
                            <a:off x="3891737" y="1177070"/>
                            <a:ext cx="273050" cy="114300"/>
                          </a:xfrm>
                          <a:prstGeom prst="rect">
                            <a:avLst/>
                          </a:prstGeom>
                        </wps:spPr>
                        <wps:txbx>
                          <w:txbxContent>
                            <w:p>
                              <w:pPr>
                                <w:spacing w:line="180" w:lineRule="exact" w:before="0"/>
                                <w:ind w:left="0" w:right="0" w:firstLine="0"/>
                                <w:jc w:val="left"/>
                                <w:rPr>
                                  <w:sz w:val="18"/>
                                </w:rPr>
                              </w:pPr>
                              <w:r>
                                <w:rPr>
                                  <w:color w:val="FFFFFF"/>
                                  <w:spacing w:val="-2"/>
                                  <w:sz w:val="18"/>
                                </w:rPr>
                                <w:t>3,500</w:t>
                              </w:r>
                            </w:p>
                          </w:txbxContent>
                        </wps:txbx>
                        <wps:bodyPr wrap="square" lIns="0" tIns="0" rIns="0" bIns="0" rtlCol="0">
                          <a:noAutofit/>
                        </wps:bodyPr>
                      </wps:wsp>
                      <wps:wsp>
                        <wps:cNvPr id="40" name="Textbox 40"/>
                        <wps:cNvSpPr txBox="1"/>
                        <wps:spPr>
                          <a:xfrm>
                            <a:off x="710064" y="1469384"/>
                            <a:ext cx="1020444" cy="101600"/>
                          </a:xfrm>
                          <a:prstGeom prst="rect">
                            <a:avLst/>
                          </a:prstGeom>
                        </wps:spPr>
                        <wps:txbx>
                          <w:txbxContent>
                            <w:p>
                              <w:pPr>
                                <w:spacing w:line="160" w:lineRule="exact" w:before="0"/>
                                <w:ind w:left="0" w:right="0" w:firstLine="0"/>
                                <w:jc w:val="left"/>
                                <w:rPr>
                                  <w:sz w:val="16"/>
                                </w:rPr>
                              </w:pPr>
                              <w:r>
                                <w:rPr>
                                  <w:color w:val="FFFFFF"/>
                                  <w:sz w:val="16"/>
                                </w:rPr>
                                <w:t>M</w:t>
                              </w:r>
                              <w:r>
                                <w:rPr>
                                  <w:color w:val="FFFFFF"/>
                                  <w:spacing w:val="-8"/>
                                  <w:sz w:val="16"/>
                                </w:rPr>
                                <w:t> </w:t>
                              </w:r>
                              <w:r>
                                <w:rPr>
                                  <w:color w:val="FFFFFF"/>
                                  <w:sz w:val="16"/>
                                </w:rPr>
                                <w:t>A</w:t>
                              </w:r>
                              <w:r>
                                <w:rPr>
                                  <w:color w:val="FFFFFF"/>
                                  <w:spacing w:val="-8"/>
                                  <w:sz w:val="16"/>
                                </w:rPr>
                                <w:t> </w:t>
                              </w:r>
                              <w:r>
                                <w:rPr>
                                  <w:color w:val="FFFFFF"/>
                                  <w:spacing w:val="15"/>
                                  <w:sz w:val="16"/>
                                </w:rPr>
                                <w:t>NU</w:t>
                              </w:r>
                              <w:r>
                                <w:rPr>
                                  <w:color w:val="FFFFFF"/>
                                  <w:spacing w:val="-8"/>
                                  <w:sz w:val="16"/>
                                </w:rPr>
                                <w:t> </w:t>
                              </w:r>
                              <w:r>
                                <w:rPr>
                                  <w:color w:val="FFFFFF"/>
                                  <w:sz w:val="16"/>
                                </w:rPr>
                                <w:t>F</w:t>
                              </w:r>
                              <w:r>
                                <w:rPr>
                                  <w:color w:val="FFFFFF"/>
                                  <w:spacing w:val="-8"/>
                                  <w:sz w:val="16"/>
                                </w:rPr>
                                <w:t> </w:t>
                              </w:r>
                              <w:r>
                                <w:rPr>
                                  <w:color w:val="FFFFFF"/>
                                  <w:sz w:val="16"/>
                                </w:rPr>
                                <w:t>A</w:t>
                              </w:r>
                              <w:r>
                                <w:rPr>
                                  <w:color w:val="FFFFFF"/>
                                  <w:spacing w:val="-8"/>
                                  <w:sz w:val="16"/>
                                </w:rPr>
                                <w:t> </w:t>
                              </w:r>
                              <w:r>
                                <w:rPr>
                                  <w:color w:val="FFFFFF"/>
                                  <w:spacing w:val="15"/>
                                  <w:sz w:val="16"/>
                                </w:rPr>
                                <w:t>CT</w:t>
                              </w:r>
                              <w:r>
                                <w:rPr>
                                  <w:color w:val="FFFFFF"/>
                                  <w:spacing w:val="-7"/>
                                  <w:sz w:val="16"/>
                                </w:rPr>
                                <w:t> </w:t>
                              </w:r>
                              <w:r>
                                <w:rPr>
                                  <w:color w:val="FFFFFF"/>
                                  <w:sz w:val="16"/>
                                </w:rPr>
                                <w:t>U</w:t>
                              </w:r>
                              <w:r>
                                <w:rPr>
                                  <w:color w:val="FFFFFF"/>
                                  <w:spacing w:val="-8"/>
                                  <w:sz w:val="16"/>
                                </w:rPr>
                                <w:t> </w:t>
                              </w:r>
                              <w:r>
                                <w:rPr>
                                  <w:color w:val="FFFFFF"/>
                                  <w:sz w:val="16"/>
                                </w:rPr>
                                <w:t>R</w:t>
                              </w:r>
                              <w:r>
                                <w:rPr>
                                  <w:color w:val="FFFFFF"/>
                                  <w:spacing w:val="-8"/>
                                  <w:sz w:val="16"/>
                                </w:rPr>
                                <w:t> </w:t>
                              </w:r>
                              <w:r>
                                <w:rPr>
                                  <w:color w:val="FFFFFF"/>
                                  <w:sz w:val="16"/>
                                </w:rPr>
                                <w:t>I</w:t>
                              </w:r>
                              <w:r>
                                <w:rPr>
                                  <w:color w:val="FFFFFF"/>
                                  <w:spacing w:val="-7"/>
                                  <w:sz w:val="16"/>
                                </w:rPr>
                                <w:t> </w:t>
                              </w:r>
                              <w:r>
                                <w:rPr>
                                  <w:color w:val="FFFFFF"/>
                                  <w:spacing w:val="10"/>
                                  <w:sz w:val="16"/>
                                </w:rPr>
                                <w:t>NG </w:t>
                              </w:r>
                            </w:p>
                          </w:txbxContent>
                        </wps:txbx>
                        <wps:bodyPr wrap="square" lIns="0" tIns="0" rIns="0" bIns="0" rtlCol="0">
                          <a:noAutofit/>
                        </wps:bodyPr>
                      </wps:wsp>
                      <wps:wsp>
                        <wps:cNvPr id="41" name="Textbox 41"/>
                        <wps:cNvSpPr txBox="1"/>
                        <wps:spPr>
                          <a:xfrm>
                            <a:off x="3519742" y="1469665"/>
                            <a:ext cx="273050" cy="114300"/>
                          </a:xfrm>
                          <a:prstGeom prst="rect">
                            <a:avLst/>
                          </a:prstGeom>
                        </wps:spPr>
                        <wps:txbx>
                          <w:txbxContent>
                            <w:p>
                              <w:pPr>
                                <w:spacing w:line="180" w:lineRule="exact" w:before="0"/>
                                <w:ind w:left="0" w:right="0" w:firstLine="0"/>
                                <w:jc w:val="left"/>
                                <w:rPr>
                                  <w:sz w:val="18"/>
                                </w:rPr>
                              </w:pPr>
                              <w:r>
                                <w:rPr>
                                  <w:color w:val="FFFFFF"/>
                                  <w:spacing w:val="-2"/>
                                  <w:sz w:val="18"/>
                                </w:rPr>
                                <w:t>2,200</w:t>
                              </w:r>
                            </w:p>
                          </w:txbxContent>
                        </wps:txbx>
                        <wps:bodyPr wrap="square" lIns="0" tIns="0" rIns="0" bIns="0" rtlCol="0">
                          <a:noAutofit/>
                        </wps:bodyPr>
                      </wps:wsp>
                      <wps:wsp>
                        <wps:cNvPr id="42" name="Textbox 42"/>
                        <wps:cNvSpPr txBox="1"/>
                        <wps:spPr>
                          <a:xfrm>
                            <a:off x="917418" y="1761969"/>
                            <a:ext cx="793750" cy="101600"/>
                          </a:xfrm>
                          <a:prstGeom prst="rect">
                            <a:avLst/>
                          </a:prstGeom>
                        </wps:spPr>
                        <wps:txbx>
                          <w:txbxContent>
                            <w:p>
                              <w:pPr>
                                <w:spacing w:line="160" w:lineRule="exact" w:before="0"/>
                                <w:ind w:left="0" w:right="0" w:firstLine="0"/>
                                <w:jc w:val="left"/>
                                <w:rPr>
                                  <w:sz w:val="16"/>
                                </w:rPr>
                              </w:pPr>
                              <w:r>
                                <w:rPr>
                                  <w:color w:val="FFFFFF"/>
                                  <w:sz w:val="16"/>
                                </w:rPr>
                                <w:t>G</w:t>
                              </w:r>
                              <w:r>
                                <w:rPr>
                                  <w:color w:val="FFFFFF"/>
                                  <w:spacing w:val="-8"/>
                                  <w:sz w:val="16"/>
                                </w:rPr>
                                <w:t> </w:t>
                              </w:r>
                              <w:r>
                                <w:rPr>
                                  <w:color w:val="FFFFFF"/>
                                  <w:spacing w:val="14"/>
                                  <w:sz w:val="16"/>
                                </w:rPr>
                                <w:t>OV</w:t>
                              </w:r>
                              <w:r>
                                <w:rPr>
                                  <w:color w:val="FFFFFF"/>
                                  <w:spacing w:val="-8"/>
                                  <w:sz w:val="16"/>
                                </w:rPr>
                                <w:t> </w:t>
                              </w:r>
                              <w:r>
                                <w:rPr>
                                  <w:color w:val="FFFFFF"/>
                                  <w:sz w:val="16"/>
                                </w:rPr>
                                <w:t>E</w:t>
                              </w:r>
                              <w:r>
                                <w:rPr>
                                  <w:color w:val="FFFFFF"/>
                                  <w:spacing w:val="-8"/>
                                  <w:sz w:val="16"/>
                                </w:rPr>
                                <w:t> </w:t>
                              </w:r>
                              <w:r>
                                <w:rPr>
                                  <w:color w:val="FFFFFF"/>
                                  <w:sz w:val="16"/>
                                </w:rPr>
                                <w:t>R</w:t>
                              </w:r>
                              <w:r>
                                <w:rPr>
                                  <w:color w:val="FFFFFF"/>
                                  <w:spacing w:val="-8"/>
                                  <w:sz w:val="16"/>
                                </w:rPr>
                                <w:t> </w:t>
                              </w:r>
                              <w:r>
                                <w:rPr>
                                  <w:color w:val="FFFFFF"/>
                                  <w:sz w:val="16"/>
                                </w:rPr>
                                <w:t>N</w:t>
                              </w:r>
                              <w:r>
                                <w:rPr>
                                  <w:color w:val="FFFFFF"/>
                                  <w:spacing w:val="-7"/>
                                  <w:sz w:val="16"/>
                                </w:rPr>
                                <w:t> </w:t>
                              </w:r>
                              <w:r>
                                <w:rPr>
                                  <w:color w:val="FFFFFF"/>
                                  <w:sz w:val="16"/>
                                </w:rPr>
                                <w:t>M</w:t>
                              </w:r>
                              <w:r>
                                <w:rPr>
                                  <w:color w:val="FFFFFF"/>
                                  <w:spacing w:val="-7"/>
                                  <w:sz w:val="16"/>
                                </w:rPr>
                                <w:t> </w:t>
                              </w:r>
                              <w:r>
                                <w:rPr>
                                  <w:color w:val="FFFFFF"/>
                                  <w:sz w:val="16"/>
                                </w:rPr>
                                <w:t>E</w:t>
                              </w:r>
                              <w:r>
                                <w:rPr>
                                  <w:color w:val="FFFFFF"/>
                                  <w:spacing w:val="-8"/>
                                  <w:sz w:val="16"/>
                                </w:rPr>
                                <w:t> </w:t>
                              </w:r>
                              <w:r>
                                <w:rPr>
                                  <w:color w:val="FFFFFF"/>
                                  <w:sz w:val="16"/>
                                </w:rPr>
                                <w:t>N</w:t>
                              </w:r>
                              <w:r>
                                <w:rPr>
                                  <w:color w:val="FFFFFF"/>
                                  <w:spacing w:val="-7"/>
                                  <w:sz w:val="16"/>
                                </w:rPr>
                                <w:t> </w:t>
                              </w:r>
                              <w:r>
                                <w:rPr>
                                  <w:color w:val="FFFFFF"/>
                                  <w:spacing w:val="-10"/>
                                  <w:sz w:val="16"/>
                                </w:rPr>
                                <w:t>T</w:t>
                              </w:r>
                            </w:p>
                          </w:txbxContent>
                        </wps:txbx>
                        <wps:bodyPr wrap="square" lIns="0" tIns="0" rIns="0" bIns="0" rtlCol="0">
                          <a:noAutofit/>
                        </wps:bodyPr>
                      </wps:wsp>
                      <wps:wsp>
                        <wps:cNvPr id="43" name="Textbox 43"/>
                        <wps:cNvSpPr txBox="1"/>
                        <wps:spPr>
                          <a:xfrm>
                            <a:off x="3089946" y="1762259"/>
                            <a:ext cx="186690" cy="114300"/>
                          </a:xfrm>
                          <a:prstGeom prst="rect">
                            <a:avLst/>
                          </a:prstGeom>
                        </wps:spPr>
                        <wps:txbx>
                          <w:txbxContent>
                            <w:p>
                              <w:pPr>
                                <w:spacing w:line="180" w:lineRule="exact" w:before="0"/>
                                <w:ind w:left="0" w:right="0" w:firstLine="0"/>
                                <w:jc w:val="left"/>
                                <w:rPr>
                                  <w:sz w:val="18"/>
                                </w:rPr>
                              </w:pPr>
                              <w:r>
                                <w:rPr>
                                  <w:color w:val="FFFFFF"/>
                                  <w:spacing w:val="-5"/>
                                  <w:sz w:val="18"/>
                                </w:rPr>
                                <w:t>700</w:t>
                              </w:r>
                            </w:p>
                          </w:txbxContent>
                        </wps:txbx>
                        <wps:bodyPr wrap="square" lIns="0" tIns="0" rIns="0" bIns="0" rtlCol="0">
                          <a:noAutofit/>
                        </wps:bodyPr>
                      </wps:wsp>
                      <wps:wsp>
                        <wps:cNvPr id="44" name="Textbox 44"/>
                        <wps:cNvSpPr txBox="1"/>
                        <wps:spPr>
                          <a:xfrm>
                            <a:off x="427613" y="2054555"/>
                            <a:ext cx="1303655" cy="101600"/>
                          </a:xfrm>
                          <a:prstGeom prst="rect">
                            <a:avLst/>
                          </a:prstGeom>
                        </wps:spPr>
                        <wps:txbx>
                          <w:txbxContent>
                            <w:p>
                              <w:pPr>
                                <w:spacing w:line="160" w:lineRule="exact" w:before="0"/>
                                <w:ind w:left="0" w:right="0" w:firstLine="0"/>
                                <w:jc w:val="left"/>
                                <w:rPr>
                                  <w:sz w:val="16"/>
                                </w:rPr>
                              </w:pPr>
                              <w:r>
                                <w:rPr>
                                  <w:color w:val="FFFFFF"/>
                                  <w:sz w:val="16"/>
                                </w:rPr>
                                <w:t>F</w:t>
                              </w:r>
                              <w:r>
                                <w:rPr>
                                  <w:color w:val="FFFFFF"/>
                                  <w:spacing w:val="-8"/>
                                  <w:sz w:val="16"/>
                                </w:rPr>
                                <w:t> </w:t>
                              </w:r>
                              <w:r>
                                <w:rPr>
                                  <w:color w:val="FFFFFF"/>
                                  <w:sz w:val="16"/>
                                </w:rPr>
                                <w:t>I</w:t>
                              </w:r>
                              <w:r>
                                <w:rPr>
                                  <w:color w:val="FFFFFF"/>
                                  <w:spacing w:val="-7"/>
                                  <w:sz w:val="16"/>
                                </w:rPr>
                                <w:t> </w:t>
                              </w:r>
                              <w:r>
                                <w:rPr>
                                  <w:color w:val="FFFFFF"/>
                                  <w:spacing w:val="15"/>
                                  <w:sz w:val="16"/>
                                </w:rPr>
                                <w:t>NA</w:t>
                              </w:r>
                              <w:r>
                                <w:rPr>
                                  <w:color w:val="FFFFFF"/>
                                  <w:spacing w:val="-8"/>
                                  <w:sz w:val="16"/>
                                </w:rPr>
                                <w:t> </w:t>
                              </w:r>
                              <w:r>
                                <w:rPr>
                                  <w:color w:val="FFFFFF"/>
                                  <w:sz w:val="16"/>
                                </w:rPr>
                                <w:t>N</w:t>
                              </w:r>
                              <w:r>
                                <w:rPr>
                                  <w:color w:val="FFFFFF"/>
                                  <w:spacing w:val="-7"/>
                                  <w:sz w:val="16"/>
                                </w:rPr>
                                <w:t> </w:t>
                              </w:r>
                              <w:r>
                                <w:rPr>
                                  <w:color w:val="FFFFFF"/>
                                  <w:spacing w:val="15"/>
                                  <w:sz w:val="16"/>
                                </w:rPr>
                                <w:t>CI</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6"/>
                                  <w:sz w:val="16"/>
                                </w:rPr>
                                <w:t> </w:t>
                              </w:r>
                              <w:r>
                                <w:rPr>
                                  <w:color w:val="FFFFFF"/>
                                  <w:sz w:val="16"/>
                                </w:rPr>
                                <w:t>A</w:t>
                              </w:r>
                              <w:r>
                                <w:rPr>
                                  <w:color w:val="FFFFFF"/>
                                  <w:spacing w:val="-7"/>
                                  <w:sz w:val="16"/>
                                </w:rPr>
                                <w:t> </w:t>
                              </w:r>
                              <w:r>
                                <w:rPr>
                                  <w:color w:val="FFFFFF"/>
                                  <w:spacing w:val="15"/>
                                  <w:sz w:val="16"/>
                                </w:rPr>
                                <w:t>CT</w:t>
                              </w:r>
                              <w:r>
                                <w:rPr>
                                  <w:color w:val="FFFFFF"/>
                                  <w:spacing w:val="-7"/>
                                  <w:sz w:val="16"/>
                                </w:rPr>
                                <w:t> </w:t>
                              </w:r>
                              <w:r>
                                <w:rPr>
                                  <w:color w:val="FFFFFF"/>
                                  <w:sz w:val="16"/>
                                </w:rPr>
                                <w:t>I</w:t>
                              </w:r>
                              <w:r>
                                <w:rPr>
                                  <w:color w:val="FFFFFF"/>
                                  <w:spacing w:val="-7"/>
                                  <w:sz w:val="16"/>
                                </w:rPr>
                                <w:t> </w:t>
                              </w:r>
                              <w:r>
                                <w:rPr>
                                  <w:color w:val="FFFFFF"/>
                                  <w:sz w:val="16"/>
                                </w:rPr>
                                <w:t>V</w:t>
                              </w:r>
                              <w:r>
                                <w:rPr>
                                  <w:color w:val="FFFFFF"/>
                                  <w:spacing w:val="-8"/>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wps:txbx>
                        <wps:bodyPr wrap="square" lIns="0" tIns="0" rIns="0" bIns="0" rtlCol="0">
                          <a:noAutofit/>
                        </wps:bodyPr>
                      </wps:wsp>
                      <wps:wsp>
                        <wps:cNvPr id="45" name="Textbox 45"/>
                        <wps:cNvSpPr txBox="1"/>
                        <wps:spPr>
                          <a:xfrm>
                            <a:off x="3061332" y="2054855"/>
                            <a:ext cx="186690" cy="114300"/>
                          </a:xfrm>
                          <a:prstGeom prst="rect">
                            <a:avLst/>
                          </a:prstGeom>
                        </wps:spPr>
                        <wps:txbx>
                          <w:txbxContent>
                            <w:p>
                              <w:pPr>
                                <w:spacing w:line="180" w:lineRule="exact" w:before="0"/>
                                <w:ind w:left="0" w:right="0" w:firstLine="0"/>
                                <w:jc w:val="left"/>
                                <w:rPr>
                                  <w:sz w:val="18"/>
                                </w:rPr>
                              </w:pPr>
                              <w:r>
                                <w:rPr>
                                  <w:color w:val="FFFFFF"/>
                                  <w:spacing w:val="-5"/>
                                  <w:sz w:val="18"/>
                                </w:rPr>
                                <w:t>600</w:t>
                              </w:r>
                            </w:p>
                          </w:txbxContent>
                        </wps:txbx>
                        <wps:bodyPr wrap="square" lIns="0" tIns="0" rIns="0" bIns="0" rtlCol="0">
                          <a:noAutofit/>
                        </wps:bodyPr>
                      </wps:wsp>
                      <wps:wsp>
                        <wps:cNvPr id="46" name="Textbox 46"/>
                        <wps:cNvSpPr txBox="1"/>
                        <wps:spPr>
                          <a:xfrm>
                            <a:off x="571017" y="2347141"/>
                            <a:ext cx="1160145" cy="101600"/>
                          </a:xfrm>
                          <a:prstGeom prst="rect">
                            <a:avLst/>
                          </a:prstGeom>
                        </wps:spPr>
                        <wps:txbx>
                          <w:txbxContent>
                            <w:p>
                              <w:pPr>
                                <w:spacing w:line="160" w:lineRule="exact" w:before="0"/>
                                <w:ind w:left="0" w:right="0" w:firstLine="0"/>
                                <w:jc w:val="left"/>
                                <w:rPr>
                                  <w:sz w:val="16"/>
                                </w:rPr>
                              </w:pPr>
                              <w:r>
                                <w:rPr>
                                  <w:color w:val="FFFFFF"/>
                                  <w:sz w:val="16"/>
                                </w:rPr>
                                <w:t>M</w:t>
                              </w:r>
                              <w:r>
                                <w:rPr>
                                  <w:color w:val="FFFFFF"/>
                                  <w:spacing w:val="-7"/>
                                  <w:sz w:val="16"/>
                                </w:rPr>
                                <w:t> </w:t>
                              </w:r>
                              <w:r>
                                <w:rPr>
                                  <w:color w:val="FFFFFF"/>
                                  <w:sz w:val="16"/>
                                </w:rPr>
                                <w:t>I</w:t>
                              </w:r>
                              <w:r>
                                <w:rPr>
                                  <w:color w:val="FFFFFF"/>
                                  <w:spacing w:val="-7"/>
                                  <w:sz w:val="16"/>
                                </w:rPr>
                                <w:t> </w:t>
                              </w:r>
                              <w:r>
                                <w:rPr>
                                  <w:color w:val="FFFFFF"/>
                                  <w:spacing w:val="15"/>
                                  <w:sz w:val="16"/>
                                </w:rPr>
                                <w:t>NI</w:t>
                              </w:r>
                              <w:r>
                                <w:rPr>
                                  <w:color w:val="FFFFFF"/>
                                  <w:spacing w:val="-7"/>
                                  <w:sz w:val="16"/>
                                </w:rPr>
                                <w:t> </w:t>
                              </w:r>
                              <w:r>
                                <w:rPr>
                                  <w:color w:val="FFFFFF"/>
                                  <w:spacing w:val="15"/>
                                  <w:sz w:val="16"/>
                                </w:rPr>
                                <w:t>NG</w:t>
                              </w:r>
                              <w:r>
                                <w:rPr>
                                  <w:color w:val="FFFFFF"/>
                                  <w:spacing w:val="56"/>
                                  <w:sz w:val="16"/>
                                </w:rPr>
                                <w:t> </w:t>
                              </w:r>
                              <w:r>
                                <w:rPr>
                                  <w:color w:val="FFFFFF"/>
                                  <w:sz w:val="16"/>
                                </w:rPr>
                                <w:t>&amp;</w:t>
                              </w:r>
                              <w:r>
                                <w:rPr>
                                  <w:color w:val="FFFFFF"/>
                                  <w:spacing w:val="57"/>
                                  <w:sz w:val="16"/>
                                </w:rPr>
                                <w:t> </w:t>
                              </w:r>
                              <w:r>
                                <w:rPr>
                                  <w:color w:val="FFFFFF"/>
                                  <w:spacing w:val="15"/>
                                  <w:sz w:val="16"/>
                                </w:rPr>
                                <w:t>LO</w:t>
                              </w:r>
                              <w:r>
                                <w:rPr>
                                  <w:color w:val="FFFFFF"/>
                                  <w:spacing w:val="-8"/>
                                  <w:sz w:val="16"/>
                                </w:rPr>
                                <w:t> </w:t>
                              </w:r>
                              <w:r>
                                <w:rPr>
                                  <w:color w:val="FFFFFF"/>
                                  <w:spacing w:val="15"/>
                                  <w:sz w:val="16"/>
                                </w:rPr>
                                <w:t>GG</w:t>
                              </w:r>
                              <w:r>
                                <w:rPr>
                                  <w:color w:val="FFFFFF"/>
                                  <w:spacing w:val="-8"/>
                                  <w:sz w:val="16"/>
                                </w:rPr>
                                <w:t> </w:t>
                              </w:r>
                              <w:r>
                                <w:rPr>
                                  <w:color w:val="FFFFFF"/>
                                  <w:sz w:val="16"/>
                                </w:rPr>
                                <w:t>I</w:t>
                              </w:r>
                              <w:r>
                                <w:rPr>
                                  <w:color w:val="FFFFFF"/>
                                  <w:spacing w:val="-7"/>
                                  <w:sz w:val="16"/>
                                </w:rPr>
                                <w:t> </w:t>
                              </w:r>
                              <w:r>
                                <w:rPr>
                                  <w:color w:val="FFFFFF"/>
                                  <w:spacing w:val="10"/>
                                  <w:sz w:val="16"/>
                                </w:rPr>
                                <w:t>NG </w:t>
                              </w:r>
                            </w:p>
                          </w:txbxContent>
                        </wps:txbx>
                        <wps:bodyPr wrap="square" lIns="0" tIns="0" rIns="0" bIns="0" rtlCol="0">
                          <a:noAutofit/>
                        </wps:bodyPr>
                      </wps:wsp>
                      <wps:wsp>
                        <wps:cNvPr id="47" name="Textbox 47"/>
                        <wps:cNvSpPr txBox="1"/>
                        <wps:spPr>
                          <a:xfrm>
                            <a:off x="2889642" y="2347448"/>
                            <a:ext cx="71120" cy="114300"/>
                          </a:xfrm>
                          <a:prstGeom prst="rect">
                            <a:avLst/>
                          </a:prstGeom>
                        </wps:spPr>
                        <wps:txbx>
                          <w:txbxContent>
                            <w:p>
                              <w:pPr>
                                <w:spacing w:line="180" w:lineRule="exact" w:before="0"/>
                                <w:ind w:left="0" w:right="0" w:firstLine="0"/>
                                <w:jc w:val="left"/>
                                <w:rPr>
                                  <w:sz w:val="18"/>
                                </w:rPr>
                              </w:pPr>
                              <w:r>
                                <w:rPr>
                                  <w:color w:val="FFFFFF"/>
                                  <w:spacing w:val="-10"/>
                                  <w:sz w:val="18"/>
                                </w:rPr>
                                <w:t>0</w:t>
                              </w:r>
                            </w:p>
                          </w:txbxContent>
                        </wps:txbx>
                        <wps:bodyPr wrap="square" lIns="0" tIns="0" rIns="0" bIns="0" rtlCol="0">
                          <a:noAutofit/>
                        </wps:bodyPr>
                      </wps:wsp>
                      <wps:wsp>
                        <wps:cNvPr id="48" name="Textbox 48"/>
                        <wps:cNvSpPr txBox="1"/>
                        <wps:spPr>
                          <a:xfrm>
                            <a:off x="759014" y="2639727"/>
                            <a:ext cx="952500" cy="101600"/>
                          </a:xfrm>
                          <a:prstGeom prst="rect">
                            <a:avLst/>
                          </a:prstGeom>
                        </wps:spPr>
                        <wps:txbx>
                          <w:txbxContent>
                            <w:p>
                              <w:pPr>
                                <w:spacing w:line="160" w:lineRule="exact" w:before="0"/>
                                <w:ind w:left="0" w:right="0" w:firstLine="0"/>
                                <w:jc w:val="left"/>
                                <w:rPr>
                                  <w:sz w:val="16"/>
                                </w:rPr>
                              </w:pPr>
                              <w:r>
                                <w:rPr>
                                  <w:color w:val="FFFFFF"/>
                                  <w:spacing w:val="14"/>
                                  <w:sz w:val="16"/>
                                </w:rPr>
                                <w:t>OT</w:t>
                              </w:r>
                              <w:r>
                                <w:rPr>
                                  <w:color w:val="FFFFFF"/>
                                  <w:spacing w:val="-7"/>
                                  <w:sz w:val="16"/>
                                </w:rPr>
                                <w:t> </w:t>
                              </w:r>
                              <w:r>
                                <w:rPr>
                                  <w:color w:val="FFFFFF"/>
                                  <w:sz w:val="16"/>
                                </w:rPr>
                                <w:t>H</w:t>
                              </w:r>
                              <w:r>
                                <w:rPr>
                                  <w:color w:val="FFFFFF"/>
                                  <w:spacing w:val="-8"/>
                                  <w:sz w:val="16"/>
                                </w:rPr>
                                <w:t> </w:t>
                              </w:r>
                              <w:r>
                                <w:rPr>
                                  <w:color w:val="FFFFFF"/>
                                  <w:sz w:val="16"/>
                                </w:rPr>
                                <w:t>E</w:t>
                              </w:r>
                              <w:r>
                                <w:rPr>
                                  <w:color w:val="FFFFFF"/>
                                  <w:spacing w:val="-7"/>
                                  <w:sz w:val="16"/>
                                </w:rPr>
                                <w:t> </w:t>
                              </w:r>
                              <w:r>
                                <w:rPr>
                                  <w:color w:val="FFFFFF"/>
                                  <w:sz w:val="16"/>
                                </w:rPr>
                                <w:t>R</w:t>
                              </w:r>
                              <w:r>
                                <w:rPr>
                                  <w:color w:val="FFFFFF"/>
                                  <w:spacing w:val="58"/>
                                  <w:sz w:val="16"/>
                                </w:rPr>
                                <w:t> </w:t>
                              </w:r>
                              <w:r>
                                <w:rPr>
                                  <w:color w:val="FFFFFF"/>
                                  <w:spacing w:val="14"/>
                                  <w:sz w:val="16"/>
                                </w:rPr>
                                <w:t>SE</w:t>
                              </w:r>
                              <w:r>
                                <w:rPr>
                                  <w:color w:val="FFFFFF"/>
                                  <w:spacing w:val="-8"/>
                                  <w:sz w:val="16"/>
                                </w:rPr>
                                <w:t> </w:t>
                              </w:r>
                              <w:r>
                                <w:rPr>
                                  <w:color w:val="FFFFFF"/>
                                  <w:sz w:val="16"/>
                                </w:rPr>
                                <w:t>R</w:t>
                              </w:r>
                              <w:r>
                                <w:rPr>
                                  <w:color w:val="FFFFFF"/>
                                  <w:spacing w:val="-8"/>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C</w:t>
                              </w:r>
                              <w:r>
                                <w:rPr>
                                  <w:color w:val="FFFFFF"/>
                                  <w:spacing w:val="-8"/>
                                  <w:sz w:val="16"/>
                                </w:rPr>
                                <w:t> </w:t>
                              </w:r>
                              <w:r>
                                <w:rPr>
                                  <w:color w:val="FFFFFF"/>
                                  <w:sz w:val="16"/>
                                </w:rPr>
                                <w:t>E</w:t>
                              </w:r>
                              <w:r>
                                <w:rPr>
                                  <w:color w:val="FFFFFF"/>
                                  <w:spacing w:val="-7"/>
                                  <w:sz w:val="16"/>
                                </w:rPr>
                                <w:t> </w:t>
                              </w:r>
                              <w:r>
                                <w:rPr>
                                  <w:color w:val="FFFFFF"/>
                                  <w:spacing w:val="-10"/>
                                  <w:sz w:val="16"/>
                                </w:rPr>
                                <w:t>S</w:t>
                              </w:r>
                            </w:p>
                          </w:txbxContent>
                        </wps:txbx>
                        <wps:bodyPr wrap="square" lIns="0" tIns="0" rIns="0" bIns="0" rtlCol="0">
                          <a:noAutofit/>
                        </wps:bodyPr>
                      </wps:wsp>
                      <wps:wsp>
                        <wps:cNvPr id="49" name="Textbox 49"/>
                        <wps:cNvSpPr txBox="1"/>
                        <wps:spPr>
                          <a:xfrm>
                            <a:off x="2471287" y="2640042"/>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200</w:t>
                              </w:r>
                            </w:p>
                          </w:txbxContent>
                        </wps:txbx>
                        <wps:bodyPr wrap="square" lIns="0" tIns="0" rIns="0" bIns="0" rtlCol="0">
                          <a:noAutofit/>
                        </wps:bodyPr>
                      </wps:wsp>
                      <wps:wsp>
                        <wps:cNvPr id="50" name="Textbox 50"/>
                        <wps:cNvSpPr txBox="1"/>
                        <wps:spPr>
                          <a:xfrm>
                            <a:off x="894919" y="2932313"/>
                            <a:ext cx="836294" cy="101600"/>
                          </a:xfrm>
                          <a:prstGeom prst="rect">
                            <a:avLst/>
                          </a:prstGeom>
                        </wps:spPr>
                        <wps:txbx>
                          <w:txbxContent>
                            <w:p>
                              <w:pPr>
                                <w:spacing w:line="160" w:lineRule="exact" w:before="0"/>
                                <w:ind w:left="0" w:right="0" w:firstLine="0"/>
                                <w:jc w:val="left"/>
                                <w:rPr>
                                  <w:sz w:val="16"/>
                                </w:rPr>
                              </w:pPr>
                              <w:r>
                                <w:rPr>
                                  <w:color w:val="FFFFFF"/>
                                  <w:sz w:val="16"/>
                                </w:rPr>
                                <w:t>I</w:t>
                              </w:r>
                              <w:r>
                                <w:rPr>
                                  <w:color w:val="FFFFFF"/>
                                  <w:spacing w:val="-8"/>
                                  <w:sz w:val="16"/>
                                </w:rPr>
                                <w:t> </w:t>
                              </w:r>
                              <w:r>
                                <w:rPr>
                                  <w:color w:val="FFFFFF"/>
                                  <w:sz w:val="16"/>
                                </w:rPr>
                                <w:t>N</w:t>
                              </w:r>
                              <w:r>
                                <w:rPr>
                                  <w:color w:val="FFFFFF"/>
                                  <w:spacing w:val="-7"/>
                                  <w:sz w:val="16"/>
                                </w:rPr>
                                <w:t> </w:t>
                              </w:r>
                              <w:r>
                                <w:rPr>
                                  <w:color w:val="FFFFFF"/>
                                  <w:spacing w:val="20"/>
                                  <w:sz w:val="16"/>
                                </w:rPr>
                                <w:t>FOR</w:t>
                              </w:r>
                              <w:r>
                                <w:rPr>
                                  <w:color w:val="FFFFFF"/>
                                  <w:spacing w:val="-8"/>
                                  <w:sz w:val="16"/>
                                </w:rPr>
                                <w:t> </w:t>
                              </w:r>
                              <w:r>
                                <w:rPr>
                                  <w:color w:val="FFFFFF"/>
                                  <w:sz w:val="16"/>
                                </w:rPr>
                                <w:t>M</w:t>
                              </w:r>
                              <w:r>
                                <w:rPr>
                                  <w:color w:val="FFFFFF"/>
                                  <w:spacing w:val="-7"/>
                                  <w:sz w:val="16"/>
                                </w:rPr>
                                <w:t> </w:t>
                              </w:r>
                              <w:r>
                                <w:rPr>
                                  <w:color w:val="FFFFFF"/>
                                  <w:spacing w:val="14"/>
                                  <w:sz w:val="16"/>
                                </w:rPr>
                                <w:t>AT</w:t>
                              </w:r>
                              <w:r>
                                <w:rPr>
                                  <w:color w:val="FFFFFF"/>
                                  <w:spacing w:val="-7"/>
                                  <w:sz w:val="16"/>
                                </w:rPr>
                                <w:t> </w:t>
                              </w:r>
                              <w:r>
                                <w:rPr>
                                  <w:color w:val="FFFFFF"/>
                                  <w:sz w:val="16"/>
                                </w:rPr>
                                <w:t>I</w:t>
                              </w:r>
                              <w:r>
                                <w:rPr>
                                  <w:color w:val="FFFFFF"/>
                                  <w:spacing w:val="-7"/>
                                  <w:sz w:val="16"/>
                                </w:rPr>
                                <w:t> </w:t>
                              </w:r>
                              <w:r>
                                <w:rPr>
                                  <w:color w:val="FFFFFF"/>
                                  <w:spacing w:val="10"/>
                                  <w:sz w:val="16"/>
                                </w:rPr>
                                <w:t>ON </w:t>
                              </w:r>
                            </w:p>
                          </w:txbxContent>
                        </wps:txbx>
                        <wps:bodyPr wrap="square" lIns="0" tIns="0" rIns="0" bIns="0" rtlCol="0">
                          <a:noAutofit/>
                        </wps:bodyPr>
                      </wps:wsp>
                      <wps:wsp>
                        <wps:cNvPr id="51" name="Textbox 51"/>
                        <wps:cNvSpPr txBox="1"/>
                        <wps:spPr>
                          <a:xfrm>
                            <a:off x="2385442" y="2932638"/>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500</w:t>
                              </w:r>
                            </w:p>
                          </w:txbxContent>
                        </wps:txbx>
                        <wps:bodyPr wrap="square" lIns="0" tIns="0" rIns="0" bIns="0" rtlCol="0">
                          <a:noAutofit/>
                        </wps:bodyPr>
                      </wps:wsp>
                      <wps:wsp>
                        <wps:cNvPr id="52" name="Textbox 52"/>
                        <wps:cNvSpPr txBox="1"/>
                        <wps:spPr>
                          <a:xfrm>
                            <a:off x="824483" y="3224899"/>
                            <a:ext cx="1863725" cy="403860"/>
                          </a:xfrm>
                          <a:prstGeom prst="rect">
                            <a:avLst/>
                          </a:prstGeom>
                        </wps:spPr>
                        <wps:txbx>
                          <w:txbxContent>
                            <w:p>
                              <w:pPr>
                                <w:tabs>
                                  <w:tab w:pos="1646" w:val="left" w:leader="none"/>
                                </w:tabs>
                                <w:spacing w:line="184" w:lineRule="exact" w:before="0"/>
                                <w:ind w:left="0" w:right="0" w:firstLine="0"/>
                                <w:jc w:val="left"/>
                                <w:rPr>
                                  <w:sz w:val="18"/>
                                </w:rPr>
                              </w:pPr>
                              <w:r>
                                <w:rPr>
                                  <w:color w:val="FFFFFF"/>
                                  <w:spacing w:val="15"/>
                                  <w:position w:val="2"/>
                                  <w:sz w:val="16"/>
                                </w:rPr>
                                <w:t>CO</w:t>
                              </w:r>
                              <w:r>
                                <w:rPr>
                                  <w:color w:val="FFFFFF"/>
                                  <w:spacing w:val="-9"/>
                                  <w:position w:val="2"/>
                                  <w:sz w:val="16"/>
                                </w:rPr>
                                <w:t> </w:t>
                              </w:r>
                              <w:r>
                                <w:rPr>
                                  <w:color w:val="FFFFFF"/>
                                  <w:spacing w:val="15"/>
                                  <w:position w:val="2"/>
                                  <w:sz w:val="16"/>
                                </w:rPr>
                                <w:t>NS</w:t>
                              </w:r>
                              <w:r>
                                <w:rPr>
                                  <w:color w:val="FFFFFF"/>
                                  <w:spacing w:val="-8"/>
                                  <w:position w:val="2"/>
                                  <w:sz w:val="16"/>
                                </w:rPr>
                                <w:t> </w:t>
                              </w:r>
                              <w:r>
                                <w:rPr>
                                  <w:color w:val="FFFFFF"/>
                                  <w:position w:val="2"/>
                                  <w:sz w:val="16"/>
                                </w:rPr>
                                <w:t>T</w:t>
                              </w:r>
                              <w:r>
                                <w:rPr>
                                  <w:color w:val="FFFFFF"/>
                                  <w:spacing w:val="-7"/>
                                  <w:position w:val="2"/>
                                  <w:sz w:val="16"/>
                                </w:rPr>
                                <w:t> </w:t>
                              </w:r>
                              <w:r>
                                <w:rPr>
                                  <w:color w:val="FFFFFF"/>
                                  <w:position w:val="2"/>
                                  <w:sz w:val="16"/>
                                </w:rPr>
                                <w:t>R</w:t>
                              </w:r>
                              <w:r>
                                <w:rPr>
                                  <w:color w:val="FFFFFF"/>
                                  <w:spacing w:val="-8"/>
                                  <w:position w:val="2"/>
                                  <w:sz w:val="16"/>
                                </w:rPr>
                                <w:t> </w:t>
                              </w:r>
                              <w:r>
                                <w:rPr>
                                  <w:color w:val="FFFFFF"/>
                                  <w:position w:val="2"/>
                                  <w:sz w:val="16"/>
                                </w:rPr>
                                <w:t>U</w:t>
                              </w:r>
                              <w:r>
                                <w:rPr>
                                  <w:color w:val="FFFFFF"/>
                                  <w:spacing w:val="-8"/>
                                  <w:position w:val="2"/>
                                  <w:sz w:val="16"/>
                                </w:rPr>
                                <w:t> </w:t>
                              </w:r>
                              <w:r>
                                <w:rPr>
                                  <w:color w:val="FFFFFF"/>
                                  <w:spacing w:val="15"/>
                                  <w:position w:val="2"/>
                                  <w:sz w:val="16"/>
                                </w:rPr>
                                <w:t>CT</w:t>
                              </w:r>
                              <w:r>
                                <w:rPr>
                                  <w:color w:val="FFFFFF"/>
                                  <w:spacing w:val="-8"/>
                                  <w:position w:val="2"/>
                                  <w:sz w:val="16"/>
                                </w:rPr>
                                <w:t> </w:t>
                              </w:r>
                              <w:r>
                                <w:rPr>
                                  <w:color w:val="FFFFFF"/>
                                  <w:position w:val="2"/>
                                  <w:sz w:val="16"/>
                                </w:rPr>
                                <w:t>I</w:t>
                              </w:r>
                              <w:r>
                                <w:rPr>
                                  <w:color w:val="FFFFFF"/>
                                  <w:spacing w:val="-7"/>
                                  <w:position w:val="2"/>
                                  <w:sz w:val="16"/>
                                </w:rPr>
                                <w:t> </w:t>
                              </w:r>
                              <w:r>
                                <w:rPr>
                                  <w:color w:val="FFFFFF"/>
                                  <w:position w:val="2"/>
                                  <w:sz w:val="16"/>
                                </w:rPr>
                                <w:t>O</w:t>
                              </w:r>
                              <w:r>
                                <w:rPr>
                                  <w:color w:val="FFFFFF"/>
                                  <w:spacing w:val="-8"/>
                                  <w:position w:val="2"/>
                                  <w:sz w:val="16"/>
                                </w:rPr>
                                <w:t> </w:t>
                              </w:r>
                              <w:r>
                                <w:rPr>
                                  <w:color w:val="FFFFFF"/>
                                  <w:spacing w:val="-10"/>
                                  <w:position w:val="2"/>
                                  <w:sz w:val="16"/>
                                </w:rPr>
                                <w:t>N</w:t>
                              </w:r>
                              <w:r>
                                <w:rPr>
                                  <w:color w:val="FFFFFF"/>
                                  <w:position w:val="2"/>
                                  <w:sz w:val="16"/>
                                </w:rPr>
                                <w:tab/>
                              </w:r>
                              <w:r>
                                <w:rPr>
                                  <w:color w:val="FFFFFF"/>
                                  <w:sz w:val="18"/>
                                </w:rPr>
                                <w:t>-</w:t>
                              </w:r>
                              <w:r>
                                <w:rPr>
                                  <w:color w:val="FFFFFF"/>
                                  <w:spacing w:val="-4"/>
                                  <w:sz w:val="18"/>
                                </w:rPr>
                                <w:t>2,000</w:t>
                              </w:r>
                            </w:p>
                            <w:p>
                              <w:pPr>
                                <w:spacing w:line="240" w:lineRule="auto" w:before="39"/>
                                <w:rPr>
                                  <w:sz w:val="16"/>
                                </w:rPr>
                              </w:pPr>
                            </w:p>
                            <w:p>
                              <w:pPr>
                                <w:tabs>
                                  <w:tab w:pos="2450" w:val="left" w:leader="none"/>
                                </w:tabs>
                                <w:spacing w:line="216" w:lineRule="exact" w:before="0"/>
                                <w:ind w:left="1323" w:right="0" w:firstLine="0"/>
                                <w:jc w:val="left"/>
                                <w:rPr>
                                  <w:sz w:val="18"/>
                                </w:rPr>
                              </w:pPr>
                              <w:r>
                                <w:rPr>
                                  <w:color w:val="FFFFFF"/>
                                  <w:sz w:val="18"/>
                                </w:rPr>
                                <w:t>-</w:t>
                              </w:r>
                              <w:r>
                                <w:rPr>
                                  <w:color w:val="FFFFFF"/>
                                  <w:spacing w:val="-2"/>
                                  <w:sz w:val="18"/>
                                </w:rPr>
                                <w:t>3,500</w:t>
                              </w:r>
                              <w:r>
                                <w:rPr>
                                  <w:color w:val="FFFFFF"/>
                                  <w:sz w:val="18"/>
                                </w:rPr>
                                <w:tab/>
                                <w:t>-</w:t>
                              </w:r>
                              <w:r>
                                <w:rPr>
                                  <w:color w:val="FFFFFF"/>
                                  <w:spacing w:val="-2"/>
                                  <w:sz w:val="18"/>
                                </w:rPr>
                                <w:t>1,000</w:t>
                              </w:r>
                            </w:p>
                          </w:txbxContent>
                        </wps:txbx>
                        <wps:bodyPr wrap="square" lIns="0" tIns="0" rIns="0" bIns="0" rtlCol="0">
                          <a:noAutofit/>
                        </wps:bodyPr>
                      </wps:wsp>
                      <wps:wsp>
                        <wps:cNvPr id="53" name="Textbox 53"/>
                        <wps:cNvSpPr txBox="1"/>
                        <wps:spPr>
                          <a:xfrm>
                            <a:off x="3113185" y="3513861"/>
                            <a:ext cx="273050" cy="114300"/>
                          </a:xfrm>
                          <a:prstGeom prst="rect">
                            <a:avLst/>
                          </a:prstGeom>
                        </wps:spPr>
                        <wps:txbx>
                          <w:txbxContent>
                            <w:p>
                              <w:pPr>
                                <w:spacing w:line="180" w:lineRule="exact" w:before="0"/>
                                <w:ind w:left="0" w:right="0" w:firstLine="0"/>
                                <w:jc w:val="left"/>
                                <w:rPr>
                                  <w:sz w:val="18"/>
                                </w:rPr>
                              </w:pPr>
                              <w:r>
                                <w:rPr>
                                  <w:color w:val="FFFFFF"/>
                                  <w:spacing w:val="-2"/>
                                  <w:sz w:val="18"/>
                                </w:rPr>
                                <w:t>1,500</w:t>
                              </w:r>
                            </w:p>
                          </w:txbxContent>
                        </wps:txbx>
                        <wps:bodyPr wrap="square" lIns="0" tIns="0" rIns="0" bIns="0" rtlCol="0">
                          <a:noAutofit/>
                        </wps:bodyPr>
                      </wps:wsp>
                      <wps:wsp>
                        <wps:cNvPr id="54" name="Textbox 54"/>
                        <wps:cNvSpPr txBox="1"/>
                        <wps:spPr>
                          <a:xfrm>
                            <a:off x="3828589" y="3513861"/>
                            <a:ext cx="273050" cy="114300"/>
                          </a:xfrm>
                          <a:prstGeom prst="rect">
                            <a:avLst/>
                          </a:prstGeom>
                        </wps:spPr>
                        <wps:txbx>
                          <w:txbxContent>
                            <w:p>
                              <w:pPr>
                                <w:spacing w:line="180" w:lineRule="exact" w:before="0"/>
                                <w:ind w:left="0" w:right="0" w:firstLine="0"/>
                                <w:jc w:val="left"/>
                                <w:rPr>
                                  <w:sz w:val="18"/>
                                </w:rPr>
                              </w:pPr>
                              <w:r>
                                <w:rPr>
                                  <w:color w:val="FFFFFF"/>
                                  <w:spacing w:val="-2"/>
                                  <w:sz w:val="18"/>
                                </w:rPr>
                                <w:t>4,000</w:t>
                              </w:r>
                            </w:p>
                          </w:txbxContent>
                        </wps:txbx>
                        <wps:bodyPr wrap="square" lIns="0" tIns="0" rIns="0" bIns="0" rtlCol="0">
                          <a:noAutofit/>
                        </wps:bodyPr>
                      </wps:wsp>
                      <wps:wsp>
                        <wps:cNvPr id="55" name="Textbox 55"/>
                        <wps:cNvSpPr txBox="1"/>
                        <wps:spPr>
                          <a:xfrm>
                            <a:off x="4543992" y="3513861"/>
                            <a:ext cx="273050" cy="114300"/>
                          </a:xfrm>
                          <a:prstGeom prst="rect">
                            <a:avLst/>
                          </a:prstGeom>
                        </wps:spPr>
                        <wps:txbx>
                          <w:txbxContent>
                            <w:p>
                              <w:pPr>
                                <w:spacing w:line="180" w:lineRule="exact" w:before="0"/>
                                <w:ind w:left="0" w:right="0" w:firstLine="0"/>
                                <w:jc w:val="left"/>
                                <w:rPr>
                                  <w:sz w:val="18"/>
                                </w:rPr>
                              </w:pPr>
                              <w:r>
                                <w:rPr>
                                  <w:color w:val="FFFFFF"/>
                                  <w:spacing w:val="-2"/>
                                  <w:sz w:val="18"/>
                                </w:rPr>
                                <w:t>6,500</w:t>
                              </w:r>
                            </w:p>
                          </w:txbxContent>
                        </wps:txbx>
                        <wps:bodyPr wrap="square" lIns="0" tIns="0" rIns="0" bIns="0" rtlCol="0">
                          <a:noAutofit/>
                        </wps:bodyPr>
                      </wps:wsp>
                      <wps:wsp>
                        <wps:cNvPr id="56" name="Textbox 56"/>
                        <wps:cNvSpPr txBox="1"/>
                        <wps:spPr>
                          <a:xfrm>
                            <a:off x="5259396" y="3513861"/>
                            <a:ext cx="273050" cy="114300"/>
                          </a:xfrm>
                          <a:prstGeom prst="rect">
                            <a:avLst/>
                          </a:prstGeom>
                        </wps:spPr>
                        <wps:txbx>
                          <w:txbxContent>
                            <w:p>
                              <w:pPr>
                                <w:spacing w:line="180" w:lineRule="exact" w:before="0"/>
                                <w:ind w:left="0" w:right="0" w:firstLine="0"/>
                                <w:jc w:val="left"/>
                                <w:rPr>
                                  <w:sz w:val="18"/>
                                </w:rPr>
                              </w:pPr>
                              <w:r>
                                <w:rPr>
                                  <w:color w:val="FFFFFF"/>
                                  <w:spacing w:val="-2"/>
                                  <w:sz w:val="18"/>
                                </w:rPr>
                                <w:t>9,000</w:t>
                              </w:r>
                            </w:p>
                          </w:txbxContent>
                        </wps:txbx>
                        <wps:bodyPr wrap="square" lIns="0" tIns="0" rIns="0" bIns="0" rtlCol="0">
                          <a:noAutofit/>
                        </wps:bodyPr>
                      </wps:wsp>
                    </wpg:wgp>
                  </a:graphicData>
                </a:graphic>
              </wp:anchor>
            </w:drawing>
          </mc:Choice>
          <mc:Fallback>
            <w:pict>
              <v:group style="position:absolute;margin-left:71.625pt;margin-top:8.873625pt;width:472.15pt;height:301.850pt;mso-position-horizontal-relative:page;mso-position-vertical-relative:paragraph;z-index:-15728640;mso-wrap-distance-left:0;mso-wrap-distance-right:0" id="docshapegroup22" coordorigin="1433,177" coordsize="9443,6037">
                <v:rect style="position:absolute;left:1440;top:185;width:9428;height:6022" id="docshape23" filled="true" fillcolor="#5b9bd4" stroked="false">
                  <v:fill type="solid"/>
                </v:rect>
                <v:line style="position:absolute" from="4287,492" to="4287,5560" stroked="true" strokeweight=".75pt" strokecolor="#ffffff">
                  <v:stroke dashstyle="solid"/>
                </v:line>
                <v:shape style="position:absolute;left:5413;top:491;width:3381;height:5069" id="docshape24" coordorigin="5413,492" coordsize="3381,5069" path="m5413,5445l5413,5560m5413,492l5413,5215m6540,2680l6540,5560m6540,2219l6540,2450m6540,1759l6540,1989m6540,1298l6540,1528m6540,837l6540,1067m6540,492l6540,607m7667,1759l7667,5560m7667,1298l7667,1528m7667,837l7667,1067m7667,492l7667,607m8794,837l8794,5560m8794,492l8794,607e" filled="false" stroked="true" strokeweight=".75pt" strokecolor="#ffffff">
                  <v:path arrowok="t"/>
                  <v:stroke dashstyle="solid"/>
                </v:shape>
                <v:line style="position:absolute" from="9920,492" to="9920,5560" stroked="true" strokeweight=".75pt" strokecolor="#ffffff">
                  <v:stroke dashstyle="solid"/>
                </v:line>
                <v:shape style="position:absolute;left:4963;top:606;width:4866;height:4839" id="docshape25" coordorigin="4963,607" coordsize="4866,4839" path="m5864,4754l5639,4754,5639,4984,5864,4984,5864,4754xm5864,5215l4963,5215,4963,5445,5864,5445,5864,5215xm5864,4293l5773,4293,5773,4523,5864,4523,5864,4293xm6134,3371l5864,3371,5864,3602,6134,3602,6134,3371xm6179,2911l5864,2911,5864,3141,6179,3141,6179,2911xm6856,2450l5864,2450,5864,2680,6856,2680,6856,2450xm7441,1989l5864,1989,5864,2219,7441,2219,7441,1989xm7982,1528l5864,1528,5864,1759,7982,1759,7982,1528xm8072,1067l5864,1067,5864,1298,8072,1298,8072,1067xm9829,607l5864,607,5864,837,9829,837,9829,607xe" filled="true" fillcolor="#ffffff" stroked="false">
                  <v:path arrowok="t"/>
                  <v:fill type="solid"/>
                </v:shape>
                <v:line style="position:absolute" from="5864,5560" to="5864,492" stroked="true" strokeweight=".25pt" strokecolor="#9dc3e6">
                  <v:stroke dashstyle="solid"/>
                </v:line>
                <v:shape style="position:absolute;left:4317;top:582;width:6102;height:4888" id="docshape26" coordorigin="4318,582" coordsize="6102,4888" path="m4903,5190l4318,5190,4318,5470,4903,5470,4903,5190xm5579,4729l5130,4729,5130,5009,5579,5009,5579,4729xm5714,4268l5265,4268,5265,4548,5714,4548,5714,4268xm6135,3808l5924,3808,5924,4087,6135,4087,6135,3808xm6588,3347l6194,3347,6194,3627,6588,3627,6588,3347xm6633,2886l6239,2886,6239,3166,6633,3166,6633,2886xm7445,2425l6915,2425,6915,2705,7445,2705,7445,2425xm8031,1965l7501,1965,7501,2244,8031,2244,8031,1965xm8572,1504l8042,1504,8042,1783,8572,1783,8572,1504xm8688,1071l8158,1071,8158,1351,8688,1351,8688,1071xm10419,582l9889,582,9889,862,10419,862,10419,582xe" filled="true" fillcolor="#5b9bd4" stroked="false">
                  <v:path arrowok="t"/>
                  <v:fill opacity="46003f" type="solid"/>
                </v:shape>
                <v:rect style="position:absolute;left:1440;top:184;width:9428;height:6022" id="docshape27" filled="false" stroked="true" strokeweight=".75pt" strokecolor="#5b9bd4">
                  <v:stroke dashstyle="solid"/>
                </v:rect>
                <v:shape style="position:absolute;left:2109;top:648;width:2018;height:160" type="#_x0000_t202" id="docshape28" filled="false" stroked="false">
                  <v:textbox inset="0,0,0,0">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I</w:t>
                        </w:r>
                        <w:r>
                          <w:rPr>
                            <w:color w:val="FFFFFF"/>
                            <w:spacing w:val="-6"/>
                            <w:sz w:val="16"/>
                          </w:rPr>
                          <w:t> </w:t>
                        </w:r>
                        <w:r>
                          <w:rPr>
                            <w:color w:val="FFFFFF"/>
                            <w:sz w:val="16"/>
                          </w:rPr>
                          <w:t>V</w:t>
                        </w:r>
                        <w:r>
                          <w:rPr>
                            <w:color w:val="FFFFFF"/>
                            <w:spacing w:val="-8"/>
                            <w:sz w:val="16"/>
                          </w:rPr>
                          <w:t> </w:t>
                        </w:r>
                        <w:r>
                          <w:rPr>
                            <w:color w:val="FFFFFF"/>
                            <w:spacing w:val="14"/>
                            <w:sz w:val="16"/>
                          </w:rPr>
                          <w:t>AT</w:t>
                        </w:r>
                        <w:r>
                          <w:rPr>
                            <w:color w:val="FFFFFF"/>
                            <w:spacing w:val="-6"/>
                            <w:sz w:val="16"/>
                          </w:rPr>
                          <w:t> </w:t>
                        </w:r>
                        <w:r>
                          <w:rPr>
                            <w:color w:val="FFFFFF"/>
                            <w:sz w:val="16"/>
                          </w:rPr>
                          <w:t>E</w:t>
                        </w:r>
                        <w:r>
                          <w:rPr>
                            <w:color w:val="FFFFFF"/>
                            <w:spacing w:val="58"/>
                            <w:sz w:val="16"/>
                          </w:rPr>
                          <w:t> </w:t>
                        </w:r>
                        <w:r>
                          <w:rPr>
                            <w:color w:val="FFFFFF"/>
                            <w:sz w:val="16"/>
                          </w:rPr>
                          <w:t>E</w:t>
                        </w:r>
                        <w:r>
                          <w:rPr>
                            <w:color w:val="FFFFFF"/>
                            <w:spacing w:val="-7"/>
                            <w:sz w:val="16"/>
                          </w:rPr>
                          <w:t> </w:t>
                        </w:r>
                        <w:r>
                          <w:rPr>
                            <w:color w:val="FFFFFF"/>
                            <w:sz w:val="16"/>
                          </w:rPr>
                          <w:t>D</w:t>
                        </w:r>
                        <w:r>
                          <w:rPr>
                            <w:color w:val="FFFFFF"/>
                            <w:spacing w:val="57"/>
                            <w:sz w:val="16"/>
                          </w:rPr>
                          <w:t> </w:t>
                        </w:r>
                        <w:r>
                          <w:rPr>
                            <w:color w:val="FFFFFF"/>
                            <w:sz w:val="16"/>
                          </w:rPr>
                          <w:t>&amp;</w:t>
                        </w:r>
                        <w:r>
                          <w:rPr>
                            <w:color w:val="FFFFFF"/>
                            <w:spacing w:val="57"/>
                            <w:sz w:val="16"/>
                          </w:rPr>
                          <w:t> </w:t>
                        </w:r>
                        <w:r>
                          <w:rPr>
                            <w:color w:val="FFFFFF"/>
                            <w:sz w:val="16"/>
                          </w:rPr>
                          <w:t>H</w:t>
                        </w:r>
                        <w:r>
                          <w:rPr>
                            <w:color w:val="FFFFFF"/>
                            <w:spacing w:val="-6"/>
                            <w:sz w:val="16"/>
                          </w:rPr>
                          <w:t> </w:t>
                        </w:r>
                        <w:r>
                          <w:rPr>
                            <w:color w:val="FFFFFF"/>
                            <w:sz w:val="16"/>
                          </w:rPr>
                          <w:t>E</w:t>
                        </w:r>
                        <w:r>
                          <w:rPr>
                            <w:color w:val="FFFFFF"/>
                            <w:spacing w:val="-8"/>
                            <w:sz w:val="16"/>
                          </w:rPr>
                          <w:t> </w:t>
                        </w:r>
                        <w:r>
                          <w:rPr>
                            <w:color w:val="FFFFFF"/>
                            <w:spacing w:val="14"/>
                            <w:sz w:val="16"/>
                          </w:rPr>
                          <w:t>AL</w:t>
                        </w:r>
                        <w:r>
                          <w:rPr>
                            <w:color w:val="FFFFFF"/>
                            <w:spacing w:val="-7"/>
                            <w:sz w:val="16"/>
                          </w:rPr>
                          <w:t> </w:t>
                        </w:r>
                        <w:r>
                          <w:rPr>
                            <w:color w:val="FFFFFF"/>
                            <w:sz w:val="16"/>
                          </w:rPr>
                          <w:t>T</w:t>
                        </w:r>
                        <w:r>
                          <w:rPr>
                            <w:color w:val="FFFFFF"/>
                            <w:spacing w:val="-7"/>
                            <w:sz w:val="16"/>
                          </w:rPr>
                          <w:t> </w:t>
                        </w:r>
                        <w:r>
                          <w:rPr>
                            <w:color w:val="FFFFFF"/>
                            <w:spacing w:val="-10"/>
                            <w:sz w:val="16"/>
                          </w:rPr>
                          <w:t>H</w:t>
                        </w:r>
                      </w:p>
                    </w:txbxContent>
                  </v:textbox>
                  <w10:wrap type="none"/>
                </v:shape>
                <v:shape style="position:absolute;left:9949;top:648;width:430;height:180" type="#_x0000_t202" id="docshape29" filled="false" stroked="false">
                  <v:textbox inset="0,0,0,0">
                    <w:txbxContent>
                      <w:p>
                        <w:pPr>
                          <w:spacing w:line="180" w:lineRule="exact" w:before="0"/>
                          <w:ind w:left="0" w:right="0" w:firstLine="0"/>
                          <w:jc w:val="left"/>
                          <w:rPr>
                            <w:sz w:val="18"/>
                          </w:rPr>
                        </w:pPr>
                        <w:r>
                          <w:rPr>
                            <w:color w:val="FFFFFF"/>
                            <w:spacing w:val="-2"/>
                            <w:sz w:val="18"/>
                          </w:rPr>
                          <w:t>8,800</w:t>
                        </w:r>
                      </w:p>
                    </w:txbxContent>
                  </v:textbox>
                  <w10:wrap type="none"/>
                </v:shape>
                <v:shape style="position:absolute;left:1471;top:1109;width:2687;height:160" type="#_x0000_t202" id="docshape30" filled="false" stroked="false">
                  <v:textbox inset="0,0,0,0">
                    <w:txbxContent>
                      <w:p>
                        <w:pPr>
                          <w:spacing w:line="160" w:lineRule="exact" w:before="0"/>
                          <w:ind w:left="0" w:right="0" w:firstLine="0"/>
                          <w:jc w:val="left"/>
                          <w:rPr>
                            <w:sz w:val="16"/>
                          </w:rPr>
                        </w:pP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A</w:t>
                        </w:r>
                        <w:r>
                          <w:rPr>
                            <w:color w:val="FFFFFF"/>
                            <w:spacing w:val="-8"/>
                            <w:sz w:val="16"/>
                          </w:rPr>
                          <w:t> </w:t>
                        </w:r>
                        <w:r>
                          <w:rPr>
                            <w:color w:val="FFFFFF"/>
                            <w:sz w:val="16"/>
                          </w:rPr>
                          <w:t>D</w:t>
                        </w:r>
                        <w:r>
                          <w:rPr>
                            <w:color w:val="FFFFFF"/>
                            <w:spacing w:val="-7"/>
                            <w:sz w:val="16"/>
                          </w:rPr>
                          <w:t> </w:t>
                        </w:r>
                        <w:r>
                          <w:rPr>
                            <w:color w:val="FFFFFF"/>
                            <w:sz w:val="16"/>
                          </w:rPr>
                          <w:t>E</w:t>
                        </w:r>
                        <w:r>
                          <w:rPr>
                            <w:color w:val="FFFFFF"/>
                            <w:spacing w:val="-7"/>
                            <w:sz w:val="16"/>
                          </w:rPr>
                          <w:t> </w:t>
                        </w:r>
                        <w:r>
                          <w:rPr>
                            <w:color w:val="FFFFFF"/>
                            <w:sz w:val="16"/>
                          </w:rPr>
                          <w:t>-</w:t>
                        </w:r>
                        <w:r>
                          <w:rPr>
                            <w:color w:val="FFFFFF"/>
                            <w:spacing w:val="-7"/>
                            <w:sz w:val="16"/>
                          </w:rPr>
                          <w:t> </w:t>
                        </w:r>
                        <w:r>
                          <w:rPr>
                            <w:color w:val="FFFFFF"/>
                            <w:sz w:val="16"/>
                          </w:rPr>
                          <w:t>T</w:t>
                        </w:r>
                        <w:r>
                          <w:rPr>
                            <w:color w:val="FFFFFF"/>
                            <w:spacing w:val="-7"/>
                            <w:sz w:val="16"/>
                          </w:rPr>
                          <w:t> </w:t>
                        </w:r>
                        <w:r>
                          <w:rPr>
                            <w:color w:val="FFFFFF"/>
                            <w:spacing w:val="14"/>
                            <w:sz w:val="16"/>
                          </w:rPr>
                          <w:t>RA</w:t>
                        </w:r>
                        <w:r>
                          <w:rPr>
                            <w:color w:val="FFFFFF"/>
                            <w:spacing w:val="-8"/>
                            <w:sz w:val="16"/>
                          </w:rPr>
                          <w:t> </w:t>
                        </w:r>
                        <w:r>
                          <w:rPr>
                            <w:color w:val="FFFFFF"/>
                            <w:sz w:val="16"/>
                          </w:rPr>
                          <w:t>N</w:t>
                        </w:r>
                        <w:r>
                          <w:rPr>
                            <w:color w:val="FFFFFF"/>
                            <w:spacing w:val="-7"/>
                            <w:sz w:val="16"/>
                          </w:rPr>
                          <w:t> </w:t>
                        </w:r>
                        <w:r>
                          <w:rPr>
                            <w:color w:val="FFFFFF"/>
                            <w:sz w:val="16"/>
                          </w:rPr>
                          <w:t>S</w:t>
                        </w:r>
                        <w:r>
                          <w:rPr>
                            <w:color w:val="FFFFFF"/>
                            <w:spacing w:val="-7"/>
                            <w:sz w:val="16"/>
                          </w:rPr>
                          <w:t> </w:t>
                        </w:r>
                        <w:r>
                          <w:rPr>
                            <w:color w:val="FFFFFF"/>
                            <w:sz w:val="16"/>
                          </w:rPr>
                          <w:t>P</w:t>
                        </w:r>
                        <w:r>
                          <w:rPr>
                            <w:color w:val="FFFFFF"/>
                            <w:spacing w:val="-7"/>
                            <w:sz w:val="16"/>
                          </w:rPr>
                          <w:t> </w:t>
                        </w:r>
                        <w:r>
                          <w:rPr>
                            <w:color w:val="FFFFFF"/>
                            <w:sz w:val="16"/>
                          </w:rPr>
                          <w:t>O</w:t>
                        </w:r>
                        <w:r>
                          <w:rPr>
                            <w:color w:val="FFFFFF"/>
                            <w:spacing w:val="-8"/>
                            <w:sz w:val="16"/>
                          </w:rPr>
                          <w:t> </w:t>
                        </w:r>
                        <w:r>
                          <w:rPr>
                            <w:color w:val="FFFFFF"/>
                            <w:spacing w:val="14"/>
                            <w:sz w:val="16"/>
                          </w:rPr>
                          <w:t>RT</w:t>
                        </w:r>
                        <w:r>
                          <w:rPr>
                            <w:color w:val="FFFFFF"/>
                            <w:spacing w:val="-7"/>
                            <w:sz w:val="16"/>
                          </w:rPr>
                          <w:t> </w:t>
                        </w:r>
                        <w:r>
                          <w:rPr>
                            <w:color w:val="FFFFFF"/>
                            <w:sz w:val="16"/>
                          </w:rPr>
                          <w:t>-</w:t>
                        </w:r>
                        <w:r>
                          <w:rPr>
                            <w:color w:val="FFFFFF"/>
                            <w:spacing w:val="-6"/>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z w:val="16"/>
                          </w:rPr>
                          <w:t>I</w:t>
                        </w:r>
                        <w:r>
                          <w:rPr>
                            <w:color w:val="FFFFFF"/>
                            <w:spacing w:val="-7"/>
                            <w:sz w:val="16"/>
                          </w:rPr>
                          <w:t> </w:t>
                        </w:r>
                        <w:r>
                          <w:rPr>
                            <w:color w:val="FFFFFF"/>
                            <w:spacing w:val="10"/>
                            <w:sz w:val="16"/>
                          </w:rPr>
                          <w:t>ES </w:t>
                        </w:r>
                      </w:p>
                    </w:txbxContent>
                  </v:textbox>
                  <w10:wrap type="none"/>
                </v:shape>
                <v:shape style="position:absolute;left:8218;top:1137;width:430;height:180" type="#_x0000_t202" id="docshape31" filled="false" stroked="false">
                  <v:textbox inset="0,0,0,0">
                    <w:txbxContent>
                      <w:p>
                        <w:pPr>
                          <w:spacing w:line="180" w:lineRule="exact" w:before="0"/>
                          <w:ind w:left="0" w:right="0" w:firstLine="0"/>
                          <w:jc w:val="left"/>
                          <w:rPr>
                            <w:sz w:val="18"/>
                          </w:rPr>
                        </w:pPr>
                        <w:r>
                          <w:rPr>
                            <w:color w:val="FFFFFF"/>
                            <w:spacing w:val="-2"/>
                            <w:sz w:val="18"/>
                          </w:rPr>
                          <w:t>4,900</w:t>
                        </w:r>
                      </w:p>
                    </w:txbxContent>
                  </v:textbox>
                  <w10:wrap type="none"/>
                </v:shape>
                <v:shape style="position:absolute;left:1963;top:1569;width:2165;height:160" type="#_x0000_t202" id="docshape32" filled="false" stroked="false">
                  <v:textbox inset="0,0,0,0">
                    <w:txbxContent>
                      <w:p>
                        <w:pPr>
                          <w:spacing w:line="160" w:lineRule="exact" w:before="0"/>
                          <w:ind w:left="0" w:right="0" w:firstLine="0"/>
                          <w:jc w:val="left"/>
                          <w:rPr>
                            <w:sz w:val="16"/>
                          </w:rPr>
                        </w:pPr>
                        <w:r>
                          <w:rPr>
                            <w:color w:val="FFFFFF"/>
                            <w:spacing w:val="20"/>
                            <w:sz w:val="16"/>
                          </w:rPr>
                          <w:t>LEI</w:t>
                        </w:r>
                        <w:r>
                          <w:rPr>
                            <w:color w:val="FFFFFF"/>
                            <w:spacing w:val="-7"/>
                            <w:sz w:val="16"/>
                          </w:rPr>
                          <w:t> </w:t>
                        </w:r>
                        <w:r>
                          <w:rPr>
                            <w:color w:val="FFFFFF"/>
                            <w:sz w:val="16"/>
                          </w:rPr>
                          <w:t>S</w:t>
                        </w:r>
                        <w:r>
                          <w:rPr>
                            <w:color w:val="FFFFFF"/>
                            <w:spacing w:val="-8"/>
                            <w:sz w:val="16"/>
                          </w:rPr>
                          <w:t> </w:t>
                        </w:r>
                        <w:r>
                          <w:rPr>
                            <w:color w:val="FFFFFF"/>
                            <w:sz w:val="16"/>
                          </w:rPr>
                          <w:t>U</w:t>
                        </w:r>
                        <w:r>
                          <w:rPr>
                            <w:color w:val="FFFFFF"/>
                            <w:spacing w:val="-8"/>
                            <w:sz w:val="16"/>
                          </w:rPr>
                          <w:t> </w:t>
                        </w:r>
                        <w:r>
                          <w:rPr>
                            <w:color w:val="FFFFFF"/>
                            <w:sz w:val="16"/>
                          </w:rPr>
                          <w:t>R</w:t>
                        </w:r>
                        <w:r>
                          <w:rPr>
                            <w:color w:val="FFFFFF"/>
                            <w:spacing w:val="-7"/>
                            <w:sz w:val="16"/>
                          </w:rPr>
                          <w:t> </w:t>
                        </w:r>
                        <w:r>
                          <w:rPr>
                            <w:color w:val="FFFFFF"/>
                            <w:sz w:val="16"/>
                          </w:rPr>
                          <w:t>E</w:t>
                        </w:r>
                        <w:r>
                          <w:rPr>
                            <w:color w:val="FFFFFF"/>
                            <w:spacing w:val="57"/>
                            <w:sz w:val="16"/>
                          </w:rPr>
                          <w:t> </w:t>
                        </w:r>
                        <w:r>
                          <w:rPr>
                            <w:color w:val="FFFFFF"/>
                            <w:sz w:val="16"/>
                          </w:rPr>
                          <w:t>&amp;</w:t>
                        </w:r>
                        <w:r>
                          <w:rPr>
                            <w:color w:val="FFFFFF"/>
                            <w:spacing w:val="57"/>
                            <w:sz w:val="16"/>
                          </w:rPr>
                          <w:t> </w:t>
                        </w:r>
                        <w:r>
                          <w:rPr>
                            <w:color w:val="FFFFFF"/>
                            <w:spacing w:val="15"/>
                            <w:sz w:val="16"/>
                          </w:rPr>
                          <w:t>HO</w:t>
                        </w:r>
                        <w:r>
                          <w:rPr>
                            <w:color w:val="FFFFFF"/>
                            <w:spacing w:val="-8"/>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A</w:t>
                        </w:r>
                        <w:r>
                          <w:rPr>
                            <w:color w:val="FFFFFF"/>
                            <w:spacing w:val="-8"/>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pacing w:val="-10"/>
                            <w:sz w:val="16"/>
                          </w:rPr>
                          <w:t>Y</w:t>
                        </w:r>
                      </w:p>
                    </w:txbxContent>
                  </v:textbox>
                  <w10:wrap type="none"/>
                </v:shape>
                <v:shape style="position:absolute;left:8101;top:1570;width:430;height:180" type="#_x0000_t202" id="docshape33" filled="false" stroked="false">
                  <v:textbox inset="0,0,0,0">
                    <w:txbxContent>
                      <w:p>
                        <w:pPr>
                          <w:spacing w:line="180" w:lineRule="exact" w:before="0"/>
                          <w:ind w:left="0" w:right="0" w:firstLine="0"/>
                          <w:jc w:val="left"/>
                          <w:rPr>
                            <w:sz w:val="18"/>
                          </w:rPr>
                        </w:pPr>
                        <w:r>
                          <w:rPr>
                            <w:color w:val="FFFFFF"/>
                            <w:spacing w:val="-2"/>
                            <w:sz w:val="18"/>
                          </w:rPr>
                          <w:t>4,700</w:t>
                        </w:r>
                      </w:p>
                    </w:txbxContent>
                  </v:textbox>
                  <w10:wrap type="none"/>
                </v:shape>
                <v:shape style="position:absolute;left:1651;top:2030;width:2476;height:160" type="#_x0000_t202" id="docshape34" filled="false" stroked="false">
                  <v:textbox inset="0,0,0,0">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O</w:t>
                        </w:r>
                        <w:r>
                          <w:rPr>
                            <w:color w:val="FFFFFF"/>
                            <w:spacing w:val="-8"/>
                            <w:sz w:val="16"/>
                          </w:rPr>
                          <w:t> </w:t>
                        </w:r>
                        <w:r>
                          <w:rPr>
                            <w:color w:val="FFFFFF"/>
                            <w:sz w:val="16"/>
                          </w:rPr>
                          <w:t>F</w:t>
                        </w:r>
                        <w:r>
                          <w:rPr>
                            <w:color w:val="FFFFFF"/>
                            <w:spacing w:val="-7"/>
                            <w:sz w:val="16"/>
                          </w:rPr>
                          <w:t> </w:t>
                        </w:r>
                        <w:r>
                          <w:rPr>
                            <w:color w:val="FFFFFF"/>
                            <w:sz w:val="16"/>
                          </w:rPr>
                          <w:t>E</w:t>
                        </w:r>
                        <w:r>
                          <w:rPr>
                            <w:color w:val="FFFFFF"/>
                            <w:spacing w:val="-8"/>
                            <w:sz w:val="16"/>
                          </w:rPr>
                          <w:t> </w:t>
                        </w:r>
                        <w:r>
                          <w:rPr>
                            <w:color w:val="FFFFFF"/>
                            <w:sz w:val="16"/>
                          </w:rPr>
                          <w:t>S</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z w:val="16"/>
                          </w:rPr>
                          <w:t>N</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9"/>
                            <w:sz w:val="16"/>
                          </w:rPr>
                          <w:t> </w:t>
                        </w:r>
                        <w:r>
                          <w:rPr>
                            <w:color w:val="FFFFFF"/>
                            <w:sz w:val="16"/>
                          </w:rPr>
                          <w:t>&amp;</w:t>
                        </w:r>
                        <w:r>
                          <w:rPr>
                            <w:color w:val="FFFFFF"/>
                            <w:spacing w:val="57"/>
                            <w:sz w:val="16"/>
                          </w:rPr>
                          <w:t> </w:t>
                        </w:r>
                        <w:r>
                          <w:rPr>
                            <w:color w:val="FFFFFF"/>
                            <w:sz w:val="16"/>
                          </w:rPr>
                          <w:t>B</w:t>
                        </w:r>
                        <w:r>
                          <w:rPr>
                            <w:color w:val="FFFFFF"/>
                            <w:spacing w:val="-8"/>
                            <w:sz w:val="16"/>
                          </w:rPr>
                          <w:t> </w:t>
                        </w:r>
                        <w:r>
                          <w:rPr>
                            <w:color w:val="FFFFFF"/>
                            <w:sz w:val="16"/>
                          </w:rPr>
                          <w:t>U</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N</w:t>
                        </w:r>
                        <w:r>
                          <w:rPr>
                            <w:color w:val="FFFFFF"/>
                            <w:spacing w:val="-7"/>
                            <w:sz w:val="16"/>
                          </w:rPr>
                          <w:t> </w:t>
                        </w:r>
                        <w:r>
                          <w:rPr>
                            <w:color w:val="FFFFFF"/>
                            <w:sz w:val="16"/>
                          </w:rPr>
                          <w:t>E</w:t>
                        </w:r>
                        <w:r>
                          <w:rPr>
                            <w:color w:val="FFFFFF"/>
                            <w:spacing w:val="-7"/>
                            <w:sz w:val="16"/>
                          </w:rPr>
                          <w:t> </w:t>
                        </w:r>
                        <w:r>
                          <w:rPr>
                            <w:color w:val="FFFFFF"/>
                            <w:sz w:val="16"/>
                          </w:rPr>
                          <w:t>S</w:t>
                        </w:r>
                        <w:r>
                          <w:rPr>
                            <w:color w:val="FFFFFF"/>
                            <w:spacing w:val="-8"/>
                            <w:sz w:val="16"/>
                          </w:rPr>
                          <w:t> </w:t>
                        </w:r>
                        <w:r>
                          <w:rPr>
                            <w:color w:val="FFFFFF"/>
                            <w:spacing w:val="-10"/>
                            <w:sz w:val="16"/>
                          </w:rPr>
                          <w:t>S</w:t>
                        </w:r>
                      </w:p>
                    </w:txbxContent>
                  </v:textbox>
                  <w10:wrap type="none"/>
                </v:shape>
                <v:shape style="position:absolute;left:7561;top:2031;width:430;height:180" type="#_x0000_t202" id="docshape35" filled="false" stroked="false">
                  <v:textbox inset="0,0,0,0">
                    <w:txbxContent>
                      <w:p>
                        <w:pPr>
                          <w:spacing w:line="180" w:lineRule="exact" w:before="0"/>
                          <w:ind w:left="0" w:right="0" w:firstLine="0"/>
                          <w:jc w:val="left"/>
                          <w:rPr>
                            <w:sz w:val="18"/>
                          </w:rPr>
                        </w:pPr>
                        <w:r>
                          <w:rPr>
                            <w:color w:val="FFFFFF"/>
                            <w:spacing w:val="-2"/>
                            <w:sz w:val="18"/>
                          </w:rPr>
                          <w:t>3,500</w:t>
                        </w:r>
                      </w:p>
                    </w:txbxContent>
                  </v:textbox>
                  <w10:wrap type="none"/>
                </v:shape>
                <v:shape style="position:absolute;left:2550;top:2491;width:1607;height:160" type="#_x0000_t202" id="docshape36" filled="false" stroked="false">
                  <v:textbox inset="0,0,0,0">
                    <w:txbxContent>
                      <w:p>
                        <w:pPr>
                          <w:spacing w:line="160" w:lineRule="exact" w:before="0"/>
                          <w:ind w:left="0" w:right="0" w:firstLine="0"/>
                          <w:jc w:val="left"/>
                          <w:rPr>
                            <w:sz w:val="16"/>
                          </w:rPr>
                        </w:pPr>
                        <w:r>
                          <w:rPr>
                            <w:color w:val="FFFFFF"/>
                            <w:sz w:val="16"/>
                          </w:rPr>
                          <w:t>M</w:t>
                        </w:r>
                        <w:r>
                          <w:rPr>
                            <w:color w:val="FFFFFF"/>
                            <w:spacing w:val="-8"/>
                            <w:sz w:val="16"/>
                          </w:rPr>
                          <w:t> </w:t>
                        </w:r>
                        <w:r>
                          <w:rPr>
                            <w:color w:val="FFFFFF"/>
                            <w:sz w:val="16"/>
                          </w:rPr>
                          <w:t>A</w:t>
                        </w:r>
                        <w:r>
                          <w:rPr>
                            <w:color w:val="FFFFFF"/>
                            <w:spacing w:val="-8"/>
                            <w:sz w:val="16"/>
                          </w:rPr>
                          <w:t> </w:t>
                        </w:r>
                        <w:r>
                          <w:rPr>
                            <w:color w:val="FFFFFF"/>
                            <w:spacing w:val="15"/>
                            <w:sz w:val="16"/>
                          </w:rPr>
                          <w:t>NU</w:t>
                        </w:r>
                        <w:r>
                          <w:rPr>
                            <w:color w:val="FFFFFF"/>
                            <w:spacing w:val="-8"/>
                            <w:sz w:val="16"/>
                          </w:rPr>
                          <w:t> </w:t>
                        </w:r>
                        <w:r>
                          <w:rPr>
                            <w:color w:val="FFFFFF"/>
                            <w:sz w:val="16"/>
                          </w:rPr>
                          <w:t>F</w:t>
                        </w:r>
                        <w:r>
                          <w:rPr>
                            <w:color w:val="FFFFFF"/>
                            <w:spacing w:val="-8"/>
                            <w:sz w:val="16"/>
                          </w:rPr>
                          <w:t> </w:t>
                        </w:r>
                        <w:r>
                          <w:rPr>
                            <w:color w:val="FFFFFF"/>
                            <w:sz w:val="16"/>
                          </w:rPr>
                          <w:t>A</w:t>
                        </w:r>
                        <w:r>
                          <w:rPr>
                            <w:color w:val="FFFFFF"/>
                            <w:spacing w:val="-8"/>
                            <w:sz w:val="16"/>
                          </w:rPr>
                          <w:t> </w:t>
                        </w:r>
                        <w:r>
                          <w:rPr>
                            <w:color w:val="FFFFFF"/>
                            <w:spacing w:val="15"/>
                            <w:sz w:val="16"/>
                          </w:rPr>
                          <w:t>CT</w:t>
                        </w:r>
                        <w:r>
                          <w:rPr>
                            <w:color w:val="FFFFFF"/>
                            <w:spacing w:val="-7"/>
                            <w:sz w:val="16"/>
                          </w:rPr>
                          <w:t> </w:t>
                        </w:r>
                        <w:r>
                          <w:rPr>
                            <w:color w:val="FFFFFF"/>
                            <w:sz w:val="16"/>
                          </w:rPr>
                          <w:t>U</w:t>
                        </w:r>
                        <w:r>
                          <w:rPr>
                            <w:color w:val="FFFFFF"/>
                            <w:spacing w:val="-8"/>
                            <w:sz w:val="16"/>
                          </w:rPr>
                          <w:t> </w:t>
                        </w:r>
                        <w:r>
                          <w:rPr>
                            <w:color w:val="FFFFFF"/>
                            <w:sz w:val="16"/>
                          </w:rPr>
                          <w:t>R</w:t>
                        </w:r>
                        <w:r>
                          <w:rPr>
                            <w:color w:val="FFFFFF"/>
                            <w:spacing w:val="-8"/>
                            <w:sz w:val="16"/>
                          </w:rPr>
                          <w:t> </w:t>
                        </w:r>
                        <w:r>
                          <w:rPr>
                            <w:color w:val="FFFFFF"/>
                            <w:sz w:val="16"/>
                          </w:rPr>
                          <w:t>I</w:t>
                        </w:r>
                        <w:r>
                          <w:rPr>
                            <w:color w:val="FFFFFF"/>
                            <w:spacing w:val="-7"/>
                            <w:sz w:val="16"/>
                          </w:rPr>
                          <w:t> </w:t>
                        </w:r>
                        <w:r>
                          <w:rPr>
                            <w:color w:val="FFFFFF"/>
                            <w:spacing w:val="10"/>
                            <w:sz w:val="16"/>
                          </w:rPr>
                          <w:t>NG </w:t>
                        </w:r>
                      </w:p>
                    </w:txbxContent>
                  </v:textbox>
                  <w10:wrap type="none"/>
                </v:shape>
                <v:shape style="position:absolute;left:6975;top:2491;width:430;height:180" type="#_x0000_t202" id="docshape37" filled="false" stroked="false">
                  <v:textbox inset="0,0,0,0">
                    <w:txbxContent>
                      <w:p>
                        <w:pPr>
                          <w:spacing w:line="180" w:lineRule="exact" w:before="0"/>
                          <w:ind w:left="0" w:right="0" w:firstLine="0"/>
                          <w:jc w:val="left"/>
                          <w:rPr>
                            <w:sz w:val="18"/>
                          </w:rPr>
                        </w:pPr>
                        <w:r>
                          <w:rPr>
                            <w:color w:val="FFFFFF"/>
                            <w:spacing w:val="-2"/>
                            <w:sz w:val="18"/>
                          </w:rPr>
                          <w:t>2,200</w:t>
                        </w:r>
                      </w:p>
                    </w:txbxContent>
                  </v:textbox>
                  <w10:wrap type="none"/>
                </v:shape>
                <v:shape style="position:absolute;left:2877;top:2952;width:1250;height:160" type="#_x0000_t202" id="docshape38" filled="false" stroked="false">
                  <v:textbox inset="0,0,0,0">
                    <w:txbxContent>
                      <w:p>
                        <w:pPr>
                          <w:spacing w:line="160" w:lineRule="exact" w:before="0"/>
                          <w:ind w:left="0" w:right="0" w:firstLine="0"/>
                          <w:jc w:val="left"/>
                          <w:rPr>
                            <w:sz w:val="16"/>
                          </w:rPr>
                        </w:pPr>
                        <w:r>
                          <w:rPr>
                            <w:color w:val="FFFFFF"/>
                            <w:sz w:val="16"/>
                          </w:rPr>
                          <w:t>G</w:t>
                        </w:r>
                        <w:r>
                          <w:rPr>
                            <w:color w:val="FFFFFF"/>
                            <w:spacing w:val="-8"/>
                            <w:sz w:val="16"/>
                          </w:rPr>
                          <w:t> </w:t>
                        </w:r>
                        <w:r>
                          <w:rPr>
                            <w:color w:val="FFFFFF"/>
                            <w:spacing w:val="14"/>
                            <w:sz w:val="16"/>
                          </w:rPr>
                          <w:t>OV</w:t>
                        </w:r>
                        <w:r>
                          <w:rPr>
                            <w:color w:val="FFFFFF"/>
                            <w:spacing w:val="-8"/>
                            <w:sz w:val="16"/>
                          </w:rPr>
                          <w:t> </w:t>
                        </w:r>
                        <w:r>
                          <w:rPr>
                            <w:color w:val="FFFFFF"/>
                            <w:sz w:val="16"/>
                          </w:rPr>
                          <w:t>E</w:t>
                        </w:r>
                        <w:r>
                          <w:rPr>
                            <w:color w:val="FFFFFF"/>
                            <w:spacing w:val="-8"/>
                            <w:sz w:val="16"/>
                          </w:rPr>
                          <w:t> </w:t>
                        </w:r>
                        <w:r>
                          <w:rPr>
                            <w:color w:val="FFFFFF"/>
                            <w:sz w:val="16"/>
                          </w:rPr>
                          <w:t>R</w:t>
                        </w:r>
                        <w:r>
                          <w:rPr>
                            <w:color w:val="FFFFFF"/>
                            <w:spacing w:val="-8"/>
                            <w:sz w:val="16"/>
                          </w:rPr>
                          <w:t> </w:t>
                        </w:r>
                        <w:r>
                          <w:rPr>
                            <w:color w:val="FFFFFF"/>
                            <w:sz w:val="16"/>
                          </w:rPr>
                          <w:t>N</w:t>
                        </w:r>
                        <w:r>
                          <w:rPr>
                            <w:color w:val="FFFFFF"/>
                            <w:spacing w:val="-7"/>
                            <w:sz w:val="16"/>
                          </w:rPr>
                          <w:t> </w:t>
                        </w:r>
                        <w:r>
                          <w:rPr>
                            <w:color w:val="FFFFFF"/>
                            <w:sz w:val="16"/>
                          </w:rPr>
                          <w:t>M</w:t>
                        </w:r>
                        <w:r>
                          <w:rPr>
                            <w:color w:val="FFFFFF"/>
                            <w:spacing w:val="-7"/>
                            <w:sz w:val="16"/>
                          </w:rPr>
                          <w:t> </w:t>
                        </w:r>
                        <w:r>
                          <w:rPr>
                            <w:color w:val="FFFFFF"/>
                            <w:sz w:val="16"/>
                          </w:rPr>
                          <w:t>E</w:t>
                        </w:r>
                        <w:r>
                          <w:rPr>
                            <w:color w:val="FFFFFF"/>
                            <w:spacing w:val="-8"/>
                            <w:sz w:val="16"/>
                          </w:rPr>
                          <w:t> </w:t>
                        </w:r>
                        <w:r>
                          <w:rPr>
                            <w:color w:val="FFFFFF"/>
                            <w:sz w:val="16"/>
                          </w:rPr>
                          <w:t>N</w:t>
                        </w:r>
                        <w:r>
                          <w:rPr>
                            <w:color w:val="FFFFFF"/>
                            <w:spacing w:val="-7"/>
                            <w:sz w:val="16"/>
                          </w:rPr>
                          <w:t> </w:t>
                        </w:r>
                        <w:r>
                          <w:rPr>
                            <w:color w:val="FFFFFF"/>
                            <w:spacing w:val="-10"/>
                            <w:sz w:val="16"/>
                          </w:rPr>
                          <w:t>T</w:t>
                        </w:r>
                      </w:p>
                    </w:txbxContent>
                  </v:textbox>
                  <w10:wrap type="none"/>
                </v:shape>
                <v:shape style="position:absolute;left:6298;top:2952;width:294;height:180" type="#_x0000_t202" id="docshape39" filled="false" stroked="false">
                  <v:textbox inset="0,0,0,0">
                    <w:txbxContent>
                      <w:p>
                        <w:pPr>
                          <w:spacing w:line="180" w:lineRule="exact" w:before="0"/>
                          <w:ind w:left="0" w:right="0" w:firstLine="0"/>
                          <w:jc w:val="left"/>
                          <w:rPr>
                            <w:sz w:val="18"/>
                          </w:rPr>
                        </w:pPr>
                        <w:r>
                          <w:rPr>
                            <w:color w:val="FFFFFF"/>
                            <w:spacing w:val="-5"/>
                            <w:sz w:val="18"/>
                          </w:rPr>
                          <w:t>700</w:t>
                        </w:r>
                      </w:p>
                    </w:txbxContent>
                  </v:textbox>
                  <w10:wrap type="none"/>
                </v:shape>
                <v:shape style="position:absolute;left:2105;top:3413;width:2053;height:160" type="#_x0000_t202" id="docshape40" filled="false" stroked="false">
                  <v:textbox inset="0,0,0,0">
                    <w:txbxContent>
                      <w:p>
                        <w:pPr>
                          <w:spacing w:line="160" w:lineRule="exact" w:before="0"/>
                          <w:ind w:left="0" w:right="0" w:firstLine="0"/>
                          <w:jc w:val="left"/>
                          <w:rPr>
                            <w:sz w:val="16"/>
                          </w:rPr>
                        </w:pPr>
                        <w:r>
                          <w:rPr>
                            <w:color w:val="FFFFFF"/>
                            <w:sz w:val="16"/>
                          </w:rPr>
                          <w:t>F</w:t>
                        </w:r>
                        <w:r>
                          <w:rPr>
                            <w:color w:val="FFFFFF"/>
                            <w:spacing w:val="-8"/>
                            <w:sz w:val="16"/>
                          </w:rPr>
                          <w:t> </w:t>
                        </w:r>
                        <w:r>
                          <w:rPr>
                            <w:color w:val="FFFFFF"/>
                            <w:sz w:val="16"/>
                          </w:rPr>
                          <w:t>I</w:t>
                        </w:r>
                        <w:r>
                          <w:rPr>
                            <w:color w:val="FFFFFF"/>
                            <w:spacing w:val="-7"/>
                            <w:sz w:val="16"/>
                          </w:rPr>
                          <w:t> </w:t>
                        </w:r>
                        <w:r>
                          <w:rPr>
                            <w:color w:val="FFFFFF"/>
                            <w:spacing w:val="15"/>
                            <w:sz w:val="16"/>
                          </w:rPr>
                          <w:t>NA</w:t>
                        </w:r>
                        <w:r>
                          <w:rPr>
                            <w:color w:val="FFFFFF"/>
                            <w:spacing w:val="-8"/>
                            <w:sz w:val="16"/>
                          </w:rPr>
                          <w:t> </w:t>
                        </w:r>
                        <w:r>
                          <w:rPr>
                            <w:color w:val="FFFFFF"/>
                            <w:sz w:val="16"/>
                          </w:rPr>
                          <w:t>N</w:t>
                        </w:r>
                        <w:r>
                          <w:rPr>
                            <w:color w:val="FFFFFF"/>
                            <w:spacing w:val="-7"/>
                            <w:sz w:val="16"/>
                          </w:rPr>
                          <w:t> </w:t>
                        </w:r>
                        <w:r>
                          <w:rPr>
                            <w:color w:val="FFFFFF"/>
                            <w:spacing w:val="15"/>
                            <w:sz w:val="16"/>
                          </w:rPr>
                          <w:t>CI</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6"/>
                            <w:sz w:val="16"/>
                          </w:rPr>
                          <w:t> </w:t>
                        </w:r>
                        <w:r>
                          <w:rPr>
                            <w:color w:val="FFFFFF"/>
                            <w:sz w:val="16"/>
                          </w:rPr>
                          <w:t>A</w:t>
                        </w:r>
                        <w:r>
                          <w:rPr>
                            <w:color w:val="FFFFFF"/>
                            <w:spacing w:val="-7"/>
                            <w:sz w:val="16"/>
                          </w:rPr>
                          <w:t> </w:t>
                        </w:r>
                        <w:r>
                          <w:rPr>
                            <w:color w:val="FFFFFF"/>
                            <w:spacing w:val="15"/>
                            <w:sz w:val="16"/>
                          </w:rPr>
                          <w:t>CT</w:t>
                        </w:r>
                        <w:r>
                          <w:rPr>
                            <w:color w:val="FFFFFF"/>
                            <w:spacing w:val="-7"/>
                            <w:sz w:val="16"/>
                          </w:rPr>
                          <w:t> </w:t>
                        </w:r>
                        <w:r>
                          <w:rPr>
                            <w:color w:val="FFFFFF"/>
                            <w:sz w:val="16"/>
                          </w:rPr>
                          <w:t>I</w:t>
                        </w:r>
                        <w:r>
                          <w:rPr>
                            <w:color w:val="FFFFFF"/>
                            <w:spacing w:val="-7"/>
                            <w:sz w:val="16"/>
                          </w:rPr>
                          <w:t> </w:t>
                        </w:r>
                        <w:r>
                          <w:rPr>
                            <w:color w:val="FFFFFF"/>
                            <w:sz w:val="16"/>
                          </w:rPr>
                          <w:t>V</w:t>
                        </w:r>
                        <w:r>
                          <w:rPr>
                            <w:color w:val="FFFFFF"/>
                            <w:spacing w:val="-8"/>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v:textbox>
                  <w10:wrap type="none"/>
                </v:shape>
                <v:shape style="position:absolute;left:6253;top:3413;width:294;height:180" type="#_x0000_t202" id="docshape41" filled="false" stroked="false">
                  <v:textbox inset="0,0,0,0">
                    <w:txbxContent>
                      <w:p>
                        <w:pPr>
                          <w:spacing w:line="180" w:lineRule="exact" w:before="0"/>
                          <w:ind w:left="0" w:right="0" w:firstLine="0"/>
                          <w:jc w:val="left"/>
                          <w:rPr>
                            <w:sz w:val="18"/>
                          </w:rPr>
                        </w:pPr>
                        <w:r>
                          <w:rPr>
                            <w:color w:val="FFFFFF"/>
                            <w:spacing w:val="-5"/>
                            <w:sz w:val="18"/>
                          </w:rPr>
                          <w:t>600</w:t>
                        </w:r>
                      </w:p>
                    </w:txbxContent>
                  </v:textbox>
                  <w10:wrap type="none"/>
                </v:shape>
                <v:shape style="position:absolute;left:2331;top:3873;width:1827;height:160" type="#_x0000_t202" id="docshape42" filled="false" stroked="false">
                  <v:textbox inset="0,0,0,0">
                    <w:txbxContent>
                      <w:p>
                        <w:pPr>
                          <w:spacing w:line="160" w:lineRule="exact" w:before="0"/>
                          <w:ind w:left="0" w:right="0" w:firstLine="0"/>
                          <w:jc w:val="left"/>
                          <w:rPr>
                            <w:sz w:val="16"/>
                          </w:rPr>
                        </w:pPr>
                        <w:r>
                          <w:rPr>
                            <w:color w:val="FFFFFF"/>
                            <w:sz w:val="16"/>
                          </w:rPr>
                          <w:t>M</w:t>
                        </w:r>
                        <w:r>
                          <w:rPr>
                            <w:color w:val="FFFFFF"/>
                            <w:spacing w:val="-7"/>
                            <w:sz w:val="16"/>
                          </w:rPr>
                          <w:t> </w:t>
                        </w:r>
                        <w:r>
                          <w:rPr>
                            <w:color w:val="FFFFFF"/>
                            <w:sz w:val="16"/>
                          </w:rPr>
                          <w:t>I</w:t>
                        </w:r>
                        <w:r>
                          <w:rPr>
                            <w:color w:val="FFFFFF"/>
                            <w:spacing w:val="-7"/>
                            <w:sz w:val="16"/>
                          </w:rPr>
                          <w:t> </w:t>
                        </w:r>
                        <w:r>
                          <w:rPr>
                            <w:color w:val="FFFFFF"/>
                            <w:spacing w:val="15"/>
                            <w:sz w:val="16"/>
                          </w:rPr>
                          <w:t>NI</w:t>
                        </w:r>
                        <w:r>
                          <w:rPr>
                            <w:color w:val="FFFFFF"/>
                            <w:spacing w:val="-7"/>
                            <w:sz w:val="16"/>
                          </w:rPr>
                          <w:t> </w:t>
                        </w:r>
                        <w:r>
                          <w:rPr>
                            <w:color w:val="FFFFFF"/>
                            <w:spacing w:val="15"/>
                            <w:sz w:val="16"/>
                          </w:rPr>
                          <w:t>NG</w:t>
                        </w:r>
                        <w:r>
                          <w:rPr>
                            <w:color w:val="FFFFFF"/>
                            <w:spacing w:val="56"/>
                            <w:sz w:val="16"/>
                          </w:rPr>
                          <w:t> </w:t>
                        </w:r>
                        <w:r>
                          <w:rPr>
                            <w:color w:val="FFFFFF"/>
                            <w:sz w:val="16"/>
                          </w:rPr>
                          <w:t>&amp;</w:t>
                        </w:r>
                        <w:r>
                          <w:rPr>
                            <w:color w:val="FFFFFF"/>
                            <w:spacing w:val="57"/>
                            <w:sz w:val="16"/>
                          </w:rPr>
                          <w:t> </w:t>
                        </w:r>
                        <w:r>
                          <w:rPr>
                            <w:color w:val="FFFFFF"/>
                            <w:spacing w:val="15"/>
                            <w:sz w:val="16"/>
                          </w:rPr>
                          <w:t>LO</w:t>
                        </w:r>
                        <w:r>
                          <w:rPr>
                            <w:color w:val="FFFFFF"/>
                            <w:spacing w:val="-8"/>
                            <w:sz w:val="16"/>
                          </w:rPr>
                          <w:t> </w:t>
                        </w:r>
                        <w:r>
                          <w:rPr>
                            <w:color w:val="FFFFFF"/>
                            <w:spacing w:val="15"/>
                            <w:sz w:val="16"/>
                          </w:rPr>
                          <w:t>GG</w:t>
                        </w:r>
                        <w:r>
                          <w:rPr>
                            <w:color w:val="FFFFFF"/>
                            <w:spacing w:val="-8"/>
                            <w:sz w:val="16"/>
                          </w:rPr>
                          <w:t> </w:t>
                        </w:r>
                        <w:r>
                          <w:rPr>
                            <w:color w:val="FFFFFF"/>
                            <w:sz w:val="16"/>
                          </w:rPr>
                          <w:t>I</w:t>
                        </w:r>
                        <w:r>
                          <w:rPr>
                            <w:color w:val="FFFFFF"/>
                            <w:spacing w:val="-7"/>
                            <w:sz w:val="16"/>
                          </w:rPr>
                          <w:t> </w:t>
                        </w:r>
                        <w:r>
                          <w:rPr>
                            <w:color w:val="FFFFFF"/>
                            <w:spacing w:val="10"/>
                            <w:sz w:val="16"/>
                          </w:rPr>
                          <w:t>NG </w:t>
                        </w:r>
                      </w:p>
                    </w:txbxContent>
                  </v:textbox>
                  <w10:wrap type="none"/>
                </v:shape>
                <v:shape style="position:absolute;left:5983;top:3874;width:112;height:180" type="#_x0000_t202" id="docshape43" filled="false" stroked="false">
                  <v:textbox inset="0,0,0,0">
                    <w:txbxContent>
                      <w:p>
                        <w:pPr>
                          <w:spacing w:line="180" w:lineRule="exact" w:before="0"/>
                          <w:ind w:left="0" w:right="0" w:firstLine="0"/>
                          <w:jc w:val="left"/>
                          <w:rPr>
                            <w:sz w:val="18"/>
                          </w:rPr>
                        </w:pPr>
                        <w:r>
                          <w:rPr>
                            <w:color w:val="FFFFFF"/>
                            <w:spacing w:val="-10"/>
                            <w:sz w:val="18"/>
                          </w:rPr>
                          <w:t>0</w:t>
                        </w:r>
                      </w:p>
                    </w:txbxContent>
                  </v:textbox>
                  <w10:wrap type="none"/>
                </v:shape>
                <v:shape style="position:absolute;left:2627;top:4334;width:1500;height:160" type="#_x0000_t202" id="docshape44" filled="false" stroked="false">
                  <v:textbox inset="0,0,0,0">
                    <w:txbxContent>
                      <w:p>
                        <w:pPr>
                          <w:spacing w:line="160" w:lineRule="exact" w:before="0"/>
                          <w:ind w:left="0" w:right="0" w:firstLine="0"/>
                          <w:jc w:val="left"/>
                          <w:rPr>
                            <w:sz w:val="16"/>
                          </w:rPr>
                        </w:pPr>
                        <w:r>
                          <w:rPr>
                            <w:color w:val="FFFFFF"/>
                            <w:spacing w:val="14"/>
                            <w:sz w:val="16"/>
                          </w:rPr>
                          <w:t>OT</w:t>
                        </w:r>
                        <w:r>
                          <w:rPr>
                            <w:color w:val="FFFFFF"/>
                            <w:spacing w:val="-7"/>
                            <w:sz w:val="16"/>
                          </w:rPr>
                          <w:t> </w:t>
                        </w:r>
                        <w:r>
                          <w:rPr>
                            <w:color w:val="FFFFFF"/>
                            <w:sz w:val="16"/>
                          </w:rPr>
                          <w:t>H</w:t>
                        </w:r>
                        <w:r>
                          <w:rPr>
                            <w:color w:val="FFFFFF"/>
                            <w:spacing w:val="-8"/>
                            <w:sz w:val="16"/>
                          </w:rPr>
                          <w:t> </w:t>
                        </w:r>
                        <w:r>
                          <w:rPr>
                            <w:color w:val="FFFFFF"/>
                            <w:sz w:val="16"/>
                          </w:rPr>
                          <w:t>E</w:t>
                        </w:r>
                        <w:r>
                          <w:rPr>
                            <w:color w:val="FFFFFF"/>
                            <w:spacing w:val="-7"/>
                            <w:sz w:val="16"/>
                          </w:rPr>
                          <w:t> </w:t>
                        </w:r>
                        <w:r>
                          <w:rPr>
                            <w:color w:val="FFFFFF"/>
                            <w:sz w:val="16"/>
                          </w:rPr>
                          <w:t>R</w:t>
                        </w:r>
                        <w:r>
                          <w:rPr>
                            <w:color w:val="FFFFFF"/>
                            <w:spacing w:val="58"/>
                            <w:sz w:val="16"/>
                          </w:rPr>
                          <w:t> </w:t>
                        </w:r>
                        <w:r>
                          <w:rPr>
                            <w:color w:val="FFFFFF"/>
                            <w:spacing w:val="14"/>
                            <w:sz w:val="16"/>
                          </w:rPr>
                          <w:t>SE</w:t>
                        </w:r>
                        <w:r>
                          <w:rPr>
                            <w:color w:val="FFFFFF"/>
                            <w:spacing w:val="-8"/>
                            <w:sz w:val="16"/>
                          </w:rPr>
                          <w:t> </w:t>
                        </w:r>
                        <w:r>
                          <w:rPr>
                            <w:color w:val="FFFFFF"/>
                            <w:sz w:val="16"/>
                          </w:rPr>
                          <w:t>R</w:t>
                        </w:r>
                        <w:r>
                          <w:rPr>
                            <w:color w:val="FFFFFF"/>
                            <w:spacing w:val="-8"/>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C</w:t>
                        </w:r>
                        <w:r>
                          <w:rPr>
                            <w:color w:val="FFFFFF"/>
                            <w:spacing w:val="-8"/>
                            <w:sz w:val="16"/>
                          </w:rPr>
                          <w:t> </w:t>
                        </w:r>
                        <w:r>
                          <w:rPr>
                            <w:color w:val="FFFFFF"/>
                            <w:sz w:val="16"/>
                          </w:rPr>
                          <w:t>E</w:t>
                        </w:r>
                        <w:r>
                          <w:rPr>
                            <w:color w:val="FFFFFF"/>
                            <w:spacing w:val="-7"/>
                            <w:sz w:val="16"/>
                          </w:rPr>
                          <w:t> </w:t>
                        </w:r>
                        <w:r>
                          <w:rPr>
                            <w:color w:val="FFFFFF"/>
                            <w:spacing w:val="-10"/>
                            <w:sz w:val="16"/>
                          </w:rPr>
                          <w:t>S</w:t>
                        </w:r>
                      </w:p>
                    </w:txbxContent>
                  </v:textbox>
                  <w10:wrap type="none"/>
                </v:shape>
                <v:shape style="position:absolute;left:5324;top:4335;width:350;height:180" type="#_x0000_t202" id="docshape45"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200</w:t>
                        </w:r>
                      </w:p>
                    </w:txbxContent>
                  </v:textbox>
                  <w10:wrap type="none"/>
                </v:shape>
                <v:shape style="position:absolute;left:2841;top:4795;width:1317;height:160" type="#_x0000_t202" id="docshape46" filled="false" stroked="false">
                  <v:textbox inset="0,0,0,0">
                    <w:txbxContent>
                      <w:p>
                        <w:pPr>
                          <w:spacing w:line="160" w:lineRule="exact" w:before="0"/>
                          <w:ind w:left="0" w:right="0" w:firstLine="0"/>
                          <w:jc w:val="left"/>
                          <w:rPr>
                            <w:sz w:val="16"/>
                          </w:rPr>
                        </w:pPr>
                        <w:r>
                          <w:rPr>
                            <w:color w:val="FFFFFF"/>
                            <w:sz w:val="16"/>
                          </w:rPr>
                          <w:t>I</w:t>
                        </w:r>
                        <w:r>
                          <w:rPr>
                            <w:color w:val="FFFFFF"/>
                            <w:spacing w:val="-8"/>
                            <w:sz w:val="16"/>
                          </w:rPr>
                          <w:t> </w:t>
                        </w:r>
                        <w:r>
                          <w:rPr>
                            <w:color w:val="FFFFFF"/>
                            <w:sz w:val="16"/>
                          </w:rPr>
                          <w:t>N</w:t>
                        </w:r>
                        <w:r>
                          <w:rPr>
                            <w:color w:val="FFFFFF"/>
                            <w:spacing w:val="-7"/>
                            <w:sz w:val="16"/>
                          </w:rPr>
                          <w:t> </w:t>
                        </w:r>
                        <w:r>
                          <w:rPr>
                            <w:color w:val="FFFFFF"/>
                            <w:spacing w:val="20"/>
                            <w:sz w:val="16"/>
                          </w:rPr>
                          <w:t>FOR</w:t>
                        </w:r>
                        <w:r>
                          <w:rPr>
                            <w:color w:val="FFFFFF"/>
                            <w:spacing w:val="-8"/>
                            <w:sz w:val="16"/>
                          </w:rPr>
                          <w:t> </w:t>
                        </w:r>
                        <w:r>
                          <w:rPr>
                            <w:color w:val="FFFFFF"/>
                            <w:sz w:val="16"/>
                          </w:rPr>
                          <w:t>M</w:t>
                        </w:r>
                        <w:r>
                          <w:rPr>
                            <w:color w:val="FFFFFF"/>
                            <w:spacing w:val="-7"/>
                            <w:sz w:val="16"/>
                          </w:rPr>
                          <w:t> </w:t>
                        </w:r>
                        <w:r>
                          <w:rPr>
                            <w:color w:val="FFFFFF"/>
                            <w:spacing w:val="14"/>
                            <w:sz w:val="16"/>
                          </w:rPr>
                          <w:t>AT</w:t>
                        </w:r>
                        <w:r>
                          <w:rPr>
                            <w:color w:val="FFFFFF"/>
                            <w:spacing w:val="-7"/>
                            <w:sz w:val="16"/>
                          </w:rPr>
                          <w:t> </w:t>
                        </w:r>
                        <w:r>
                          <w:rPr>
                            <w:color w:val="FFFFFF"/>
                            <w:sz w:val="16"/>
                          </w:rPr>
                          <w:t>I</w:t>
                        </w:r>
                        <w:r>
                          <w:rPr>
                            <w:color w:val="FFFFFF"/>
                            <w:spacing w:val="-7"/>
                            <w:sz w:val="16"/>
                          </w:rPr>
                          <w:t> </w:t>
                        </w:r>
                        <w:r>
                          <w:rPr>
                            <w:color w:val="FFFFFF"/>
                            <w:spacing w:val="10"/>
                            <w:sz w:val="16"/>
                          </w:rPr>
                          <w:t>ON </w:t>
                        </w:r>
                      </w:p>
                    </w:txbxContent>
                  </v:textbox>
                  <w10:wrap type="none"/>
                </v:shape>
                <v:shape style="position:absolute;left:5189;top:4795;width:350;height:180" type="#_x0000_t202" id="docshape47"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500</w:t>
                        </w:r>
                      </w:p>
                    </w:txbxContent>
                  </v:textbox>
                  <w10:wrap type="none"/>
                </v:shape>
                <v:shape style="position:absolute;left:2730;top:5256;width:2935;height:636" type="#_x0000_t202" id="docshape48" filled="false" stroked="false">
                  <v:textbox inset="0,0,0,0">
                    <w:txbxContent>
                      <w:p>
                        <w:pPr>
                          <w:tabs>
                            <w:tab w:pos="1646" w:val="left" w:leader="none"/>
                          </w:tabs>
                          <w:spacing w:line="184" w:lineRule="exact" w:before="0"/>
                          <w:ind w:left="0" w:right="0" w:firstLine="0"/>
                          <w:jc w:val="left"/>
                          <w:rPr>
                            <w:sz w:val="18"/>
                          </w:rPr>
                        </w:pPr>
                        <w:r>
                          <w:rPr>
                            <w:color w:val="FFFFFF"/>
                            <w:spacing w:val="15"/>
                            <w:position w:val="2"/>
                            <w:sz w:val="16"/>
                          </w:rPr>
                          <w:t>CO</w:t>
                        </w:r>
                        <w:r>
                          <w:rPr>
                            <w:color w:val="FFFFFF"/>
                            <w:spacing w:val="-9"/>
                            <w:position w:val="2"/>
                            <w:sz w:val="16"/>
                          </w:rPr>
                          <w:t> </w:t>
                        </w:r>
                        <w:r>
                          <w:rPr>
                            <w:color w:val="FFFFFF"/>
                            <w:spacing w:val="15"/>
                            <w:position w:val="2"/>
                            <w:sz w:val="16"/>
                          </w:rPr>
                          <w:t>NS</w:t>
                        </w:r>
                        <w:r>
                          <w:rPr>
                            <w:color w:val="FFFFFF"/>
                            <w:spacing w:val="-8"/>
                            <w:position w:val="2"/>
                            <w:sz w:val="16"/>
                          </w:rPr>
                          <w:t> </w:t>
                        </w:r>
                        <w:r>
                          <w:rPr>
                            <w:color w:val="FFFFFF"/>
                            <w:position w:val="2"/>
                            <w:sz w:val="16"/>
                          </w:rPr>
                          <w:t>T</w:t>
                        </w:r>
                        <w:r>
                          <w:rPr>
                            <w:color w:val="FFFFFF"/>
                            <w:spacing w:val="-7"/>
                            <w:position w:val="2"/>
                            <w:sz w:val="16"/>
                          </w:rPr>
                          <w:t> </w:t>
                        </w:r>
                        <w:r>
                          <w:rPr>
                            <w:color w:val="FFFFFF"/>
                            <w:position w:val="2"/>
                            <w:sz w:val="16"/>
                          </w:rPr>
                          <w:t>R</w:t>
                        </w:r>
                        <w:r>
                          <w:rPr>
                            <w:color w:val="FFFFFF"/>
                            <w:spacing w:val="-8"/>
                            <w:position w:val="2"/>
                            <w:sz w:val="16"/>
                          </w:rPr>
                          <w:t> </w:t>
                        </w:r>
                        <w:r>
                          <w:rPr>
                            <w:color w:val="FFFFFF"/>
                            <w:position w:val="2"/>
                            <w:sz w:val="16"/>
                          </w:rPr>
                          <w:t>U</w:t>
                        </w:r>
                        <w:r>
                          <w:rPr>
                            <w:color w:val="FFFFFF"/>
                            <w:spacing w:val="-8"/>
                            <w:position w:val="2"/>
                            <w:sz w:val="16"/>
                          </w:rPr>
                          <w:t> </w:t>
                        </w:r>
                        <w:r>
                          <w:rPr>
                            <w:color w:val="FFFFFF"/>
                            <w:spacing w:val="15"/>
                            <w:position w:val="2"/>
                            <w:sz w:val="16"/>
                          </w:rPr>
                          <w:t>CT</w:t>
                        </w:r>
                        <w:r>
                          <w:rPr>
                            <w:color w:val="FFFFFF"/>
                            <w:spacing w:val="-8"/>
                            <w:position w:val="2"/>
                            <w:sz w:val="16"/>
                          </w:rPr>
                          <w:t> </w:t>
                        </w:r>
                        <w:r>
                          <w:rPr>
                            <w:color w:val="FFFFFF"/>
                            <w:position w:val="2"/>
                            <w:sz w:val="16"/>
                          </w:rPr>
                          <w:t>I</w:t>
                        </w:r>
                        <w:r>
                          <w:rPr>
                            <w:color w:val="FFFFFF"/>
                            <w:spacing w:val="-7"/>
                            <w:position w:val="2"/>
                            <w:sz w:val="16"/>
                          </w:rPr>
                          <w:t> </w:t>
                        </w:r>
                        <w:r>
                          <w:rPr>
                            <w:color w:val="FFFFFF"/>
                            <w:position w:val="2"/>
                            <w:sz w:val="16"/>
                          </w:rPr>
                          <w:t>O</w:t>
                        </w:r>
                        <w:r>
                          <w:rPr>
                            <w:color w:val="FFFFFF"/>
                            <w:spacing w:val="-8"/>
                            <w:position w:val="2"/>
                            <w:sz w:val="16"/>
                          </w:rPr>
                          <w:t> </w:t>
                        </w:r>
                        <w:r>
                          <w:rPr>
                            <w:color w:val="FFFFFF"/>
                            <w:spacing w:val="-10"/>
                            <w:position w:val="2"/>
                            <w:sz w:val="16"/>
                          </w:rPr>
                          <w:t>N</w:t>
                        </w:r>
                        <w:r>
                          <w:rPr>
                            <w:color w:val="FFFFFF"/>
                            <w:position w:val="2"/>
                            <w:sz w:val="16"/>
                          </w:rPr>
                          <w:tab/>
                        </w:r>
                        <w:r>
                          <w:rPr>
                            <w:color w:val="FFFFFF"/>
                            <w:sz w:val="18"/>
                          </w:rPr>
                          <w:t>-</w:t>
                        </w:r>
                        <w:r>
                          <w:rPr>
                            <w:color w:val="FFFFFF"/>
                            <w:spacing w:val="-4"/>
                            <w:sz w:val="18"/>
                          </w:rPr>
                          <w:t>2,000</w:t>
                        </w:r>
                      </w:p>
                      <w:p>
                        <w:pPr>
                          <w:spacing w:line="240" w:lineRule="auto" w:before="39"/>
                          <w:rPr>
                            <w:sz w:val="16"/>
                          </w:rPr>
                        </w:pPr>
                      </w:p>
                      <w:p>
                        <w:pPr>
                          <w:tabs>
                            <w:tab w:pos="2450" w:val="left" w:leader="none"/>
                          </w:tabs>
                          <w:spacing w:line="216" w:lineRule="exact" w:before="0"/>
                          <w:ind w:left="1323" w:right="0" w:firstLine="0"/>
                          <w:jc w:val="left"/>
                          <w:rPr>
                            <w:sz w:val="18"/>
                          </w:rPr>
                        </w:pPr>
                        <w:r>
                          <w:rPr>
                            <w:color w:val="FFFFFF"/>
                            <w:sz w:val="18"/>
                          </w:rPr>
                          <w:t>-</w:t>
                        </w:r>
                        <w:r>
                          <w:rPr>
                            <w:color w:val="FFFFFF"/>
                            <w:spacing w:val="-2"/>
                            <w:sz w:val="18"/>
                          </w:rPr>
                          <w:t>3,500</w:t>
                        </w:r>
                        <w:r>
                          <w:rPr>
                            <w:color w:val="FFFFFF"/>
                            <w:sz w:val="18"/>
                          </w:rPr>
                          <w:tab/>
                          <w:t>-</w:t>
                        </w:r>
                        <w:r>
                          <w:rPr>
                            <w:color w:val="FFFFFF"/>
                            <w:spacing w:val="-2"/>
                            <w:sz w:val="18"/>
                          </w:rPr>
                          <w:t>1,000</w:t>
                        </w:r>
                      </w:p>
                    </w:txbxContent>
                  </v:textbox>
                  <w10:wrap type="none"/>
                </v:shape>
                <v:shape style="position:absolute;left:6335;top:5711;width:430;height:180" type="#_x0000_t202" id="docshape49" filled="false" stroked="false">
                  <v:textbox inset="0,0,0,0">
                    <w:txbxContent>
                      <w:p>
                        <w:pPr>
                          <w:spacing w:line="180" w:lineRule="exact" w:before="0"/>
                          <w:ind w:left="0" w:right="0" w:firstLine="0"/>
                          <w:jc w:val="left"/>
                          <w:rPr>
                            <w:sz w:val="18"/>
                          </w:rPr>
                        </w:pPr>
                        <w:r>
                          <w:rPr>
                            <w:color w:val="FFFFFF"/>
                            <w:spacing w:val="-2"/>
                            <w:sz w:val="18"/>
                          </w:rPr>
                          <w:t>1,500</w:t>
                        </w:r>
                      </w:p>
                    </w:txbxContent>
                  </v:textbox>
                  <w10:wrap type="none"/>
                </v:shape>
                <v:shape style="position:absolute;left:7461;top:5711;width:430;height:180" type="#_x0000_t202" id="docshape50" filled="false" stroked="false">
                  <v:textbox inset="0,0,0,0">
                    <w:txbxContent>
                      <w:p>
                        <w:pPr>
                          <w:spacing w:line="180" w:lineRule="exact" w:before="0"/>
                          <w:ind w:left="0" w:right="0" w:firstLine="0"/>
                          <w:jc w:val="left"/>
                          <w:rPr>
                            <w:sz w:val="18"/>
                          </w:rPr>
                        </w:pPr>
                        <w:r>
                          <w:rPr>
                            <w:color w:val="FFFFFF"/>
                            <w:spacing w:val="-2"/>
                            <w:sz w:val="18"/>
                          </w:rPr>
                          <w:t>4,000</w:t>
                        </w:r>
                      </w:p>
                    </w:txbxContent>
                  </v:textbox>
                  <w10:wrap type="none"/>
                </v:shape>
                <v:shape style="position:absolute;left:8588;top:5711;width:430;height:180" type="#_x0000_t202" id="docshape51" filled="false" stroked="false">
                  <v:textbox inset="0,0,0,0">
                    <w:txbxContent>
                      <w:p>
                        <w:pPr>
                          <w:spacing w:line="180" w:lineRule="exact" w:before="0"/>
                          <w:ind w:left="0" w:right="0" w:firstLine="0"/>
                          <w:jc w:val="left"/>
                          <w:rPr>
                            <w:sz w:val="18"/>
                          </w:rPr>
                        </w:pPr>
                        <w:r>
                          <w:rPr>
                            <w:color w:val="FFFFFF"/>
                            <w:spacing w:val="-2"/>
                            <w:sz w:val="18"/>
                          </w:rPr>
                          <w:t>6,500</w:t>
                        </w:r>
                      </w:p>
                    </w:txbxContent>
                  </v:textbox>
                  <w10:wrap type="none"/>
                </v:shape>
                <v:shape style="position:absolute;left:9715;top:5711;width:430;height:180" type="#_x0000_t202" id="docshape52" filled="false" stroked="false">
                  <v:textbox inset="0,0,0,0">
                    <w:txbxContent>
                      <w:p>
                        <w:pPr>
                          <w:spacing w:line="180" w:lineRule="exact" w:before="0"/>
                          <w:ind w:left="0" w:right="0" w:firstLine="0"/>
                          <w:jc w:val="left"/>
                          <w:rPr>
                            <w:sz w:val="18"/>
                          </w:rPr>
                        </w:pPr>
                        <w:r>
                          <w:rPr>
                            <w:color w:val="FFFFFF"/>
                            <w:spacing w:val="-2"/>
                            <w:sz w:val="18"/>
                          </w:rPr>
                          <w:t>9,000</w:t>
                        </w:r>
                      </w:p>
                    </w:txbxContent>
                  </v:textbox>
                  <w10:wrap type="none"/>
                </v:shape>
                <w10:wrap type="topAndBottom"/>
              </v:group>
            </w:pict>
          </mc:Fallback>
        </mc:AlternateContent>
      </w:r>
    </w:p>
    <w:p>
      <w:pPr>
        <w:spacing w:before="268"/>
        <w:ind w:left="1" w:right="0" w:firstLine="0"/>
        <w:jc w:val="center"/>
        <w:rPr>
          <w:sz w:val="24"/>
        </w:rPr>
      </w:pPr>
      <w:r>
        <w:rPr>
          <w:sz w:val="24"/>
        </w:rPr>
        <w:t>For</w:t>
      </w:r>
      <w:r>
        <w:rPr>
          <w:spacing w:val="-4"/>
          <w:sz w:val="24"/>
        </w:rPr>
        <w:t> </w:t>
      </w:r>
      <w:r>
        <w:rPr>
          <w:sz w:val="24"/>
        </w:rPr>
        <w:t>more</w:t>
      </w:r>
      <w:r>
        <w:rPr>
          <w:spacing w:val="-1"/>
          <w:sz w:val="24"/>
        </w:rPr>
        <w:t> </w:t>
      </w:r>
      <w:r>
        <w:rPr>
          <w:sz w:val="24"/>
        </w:rPr>
        <w:t>Labor</w:t>
      </w:r>
      <w:r>
        <w:rPr>
          <w:spacing w:val="-2"/>
          <w:sz w:val="24"/>
        </w:rPr>
        <w:t> </w:t>
      </w:r>
      <w:r>
        <w:rPr>
          <w:sz w:val="24"/>
        </w:rPr>
        <w:t>Market</w:t>
      </w:r>
      <w:r>
        <w:rPr>
          <w:spacing w:val="-2"/>
          <w:sz w:val="24"/>
        </w:rPr>
        <w:t> </w:t>
      </w:r>
      <w:r>
        <w:rPr>
          <w:sz w:val="24"/>
        </w:rPr>
        <w:t>Data,</w:t>
      </w:r>
      <w:r>
        <w:rPr>
          <w:spacing w:val="-3"/>
          <w:sz w:val="24"/>
        </w:rPr>
        <w:t> </w:t>
      </w:r>
      <w:r>
        <w:rPr>
          <w:sz w:val="24"/>
        </w:rPr>
        <w:t>visit</w:t>
      </w:r>
      <w:r>
        <w:rPr>
          <w:spacing w:val="-2"/>
          <w:sz w:val="24"/>
        </w:rPr>
        <w:t> </w:t>
      </w:r>
      <w:r>
        <w:rPr>
          <w:sz w:val="24"/>
        </w:rPr>
        <w:t>our</w:t>
      </w:r>
      <w:r>
        <w:rPr>
          <w:spacing w:val="-2"/>
          <w:sz w:val="24"/>
        </w:rPr>
        <w:t> </w:t>
      </w:r>
      <w:r>
        <w:rPr>
          <w:sz w:val="24"/>
        </w:rPr>
        <w:t>website</w:t>
      </w:r>
      <w:r>
        <w:rPr>
          <w:spacing w:val="-1"/>
          <w:sz w:val="24"/>
        </w:rPr>
        <w:t> </w:t>
      </w:r>
      <w:r>
        <w:rPr>
          <w:sz w:val="24"/>
        </w:rPr>
        <w:t>at</w:t>
      </w:r>
      <w:r>
        <w:rPr>
          <w:spacing w:val="-2"/>
          <w:sz w:val="24"/>
        </w:rPr>
        <w:t> </w:t>
      </w:r>
      <w:hyperlink r:id="rId8">
        <w:r>
          <w:rPr>
            <w:color w:val="0000FF"/>
            <w:spacing w:val="-2"/>
            <w:sz w:val="24"/>
            <w:u w:val="single" w:color="0000FF"/>
          </w:rPr>
          <w:t>www.discover.arkansas.gov</w:t>
        </w:r>
      </w:hyperlink>
    </w:p>
    <w:p>
      <w:pPr>
        <w:spacing w:after="0"/>
        <w:jc w:val="center"/>
        <w:rPr>
          <w:sz w:val="24"/>
        </w:rPr>
        <w:sectPr>
          <w:pgSz w:w="12240" w:h="15840"/>
          <w:pgMar w:top="680" w:bottom="280" w:left="360" w:right="360"/>
        </w:sectPr>
      </w:pPr>
    </w:p>
    <w:p>
      <w:pPr>
        <w:pStyle w:val="Heading3"/>
        <w:spacing w:before="37"/>
        <w:ind w:left="3239"/>
      </w:pPr>
      <w:r>
        <w:rPr/>
        <w:drawing>
          <wp:anchor distT="0" distB="0" distL="0" distR="0" allowOverlap="1" layoutInCell="1" locked="0" behindDoc="0" simplePos="0" relativeHeight="15730176">
            <wp:simplePos x="0" y="0"/>
            <wp:positionH relativeFrom="page">
              <wp:posOffset>920046</wp:posOffset>
            </wp:positionH>
            <wp:positionV relativeFrom="paragraph">
              <wp:posOffset>104843</wp:posOffset>
            </wp:positionV>
            <wp:extent cx="932971" cy="931440"/>
            <wp:effectExtent l="0" t="0" r="0" b="0"/>
            <wp:wrapNone/>
            <wp:docPr id="57" name="Image 57" descr="Logo  Description automatically generated "/>
            <wp:cNvGraphicFramePr>
              <a:graphicFrameLocks/>
            </wp:cNvGraphicFramePr>
            <a:graphic>
              <a:graphicData uri="http://schemas.openxmlformats.org/drawingml/2006/picture">
                <pic:pic>
                  <pic:nvPicPr>
                    <pic:cNvPr id="57" name="Image 57" descr="Logo  Description automatically generated "/>
                    <pic:cNvPicPr/>
                  </pic:nvPicPr>
                  <pic:blipFill>
                    <a:blip r:embed="rId9" cstate="print"/>
                    <a:stretch>
                      <a:fillRect/>
                    </a:stretch>
                  </pic:blipFill>
                  <pic:spPr>
                    <a:xfrm>
                      <a:off x="0" y="0"/>
                      <a:ext cx="932971" cy="931440"/>
                    </a:xfrm>
                    <a:prstGeom prst="rect">
                      <a:avLst/>
                    </a:prstGeom>
                  </pic:spPr>
                </pic:pic>
              </a:graphicData>
            </a:graphic>
          </wp:anchor>
        </w:drawing>
      </w:r>
      <w:r>
        <w:rPr/>
        <w:t>About</w:t>
      </w:r>
      <w:r>
        <w:rPr>
          <w:spacing w:val="-8"/>
        </w:rPr>
        <w:t> </w:t>
      </w:r>
      <w:r>
        <w:rPr/>
        <w:t>the</w:t>
      </w:r>
      <w:r>
        <w:rPr>
          <w:spacing w:val="-9"/>
        </w:rPr>
        <w:t> </w:t>
      </w:r>
      <w:r>
        <w:rPr/>
        <w:t>Arkansas</w:t>
      </w:r>
      <w:r>
        <w:rPr>
          <w:spacing w:val="-8"/>
        </w:rPr>
        <w:t> </w:t>
      </w:r>
      <w:r>
        <w:rPr/>
        <w:t>Department</w:t>
      </w:r>
      <w:r>
        <w:rPr>
          <w:spacing w:val="-8"/>
        </w:rPr>
        <w:t> </w:t>
      </w:r>
      <w:r>
        <w:rPr/>
        <w:t>of</w:t>
      </w:r>
      <w:r>
        <w:rPr>
          <w:spacing w:val="-8"/>
        </w:rPr>
        <w:t> </w:t>
      </w:r>
      <w:r>
        <w:rPr>
          <w:spacing w:val="-2"/>
        </w:rPr>
        <w:t>Commerce</w:t>
      </w:r>
    </w:p>
    <w:p>
      <w:pPr>
        <w:pStyle w:val="BodyText"/>
        <w:ind w:left="3239" w:right="1077"/>
        <w:jc w:val="both"/>
      </w:pPr>
      <w:r>
        <w:rPr/>
        <w:t>The Arkansas Department of Commerce is the umbrella department for workforce</w:t>
      </w:r>
      <w:r>
        <w:rPr>
          <w:spacing w:val="-13"/>
        </w:rPr>
        <w:t> </w:t>
      </w:r>
      <w:r>
        <w:rPr/>
        <w:t>and</w:t>
      </w:r>
      <w:r>
        <w:rPr>
          <w:spacing w:val="-12"/>
        </w:rPr>
        <w:t> </w:t>
      </w:r>
      <w:r>
        <w:rPr/>
        <w:t>economic</w:t>
      </w:r>
      <w:r>
        <w:rPr>
          <w:spacing w:val="-13"/>
        </w:rPr>
        <w:t> </w:t>
      </w:r>
      <w:r>
        <w:rPr/>
        <w:t>development</w:t>
      </w:r>
      <w:r>
        <w:rPr>
          <w:spacing w:val="-12"/>
        </w:rPr>
        <w:t> </w:t>
      </w:r>
      <w:r>
        <w:rPr/>
        <w:t>drivers.</w:t>
      </w:r>
      <w:r>
        <w:rPr>
          <w:spacing w:val="-13"/>
        </w:rPr>
        <w:t> </w:t>
      </w:r>
      <w:r>
        <w:rPr/>
        <w:t>Its</w:t>
      </w:r>
      <w:r>
        <w:rPr>
          <w:spacing w:val="-12"/>
        </w:rPr>
        <w:t> </w:t>
      </w:r>
      <w:r>
        <w:rPr/>
        <w:t>divisions</w:t>
      </w:r>
      <w:r>
        <w:rPr>
          <w:spacing w:val="-13"/>
        </w:rPr>
        <w:t> </w:t>
      </w:r>
      <w:r>
        <w:rPr/>
        <w:t>and</w:t>
      </w:r>
      <w:r>
        <w:rPr>
          <w:spacing w:val="-12"/>
        </w:rPr>
        <w:t> </w:t>
      </w:r>
      <w:r>
        <w:rPr/>
        <w:t>regulatory</w:t>
      </w:r>
      <w:r>
        <w:rPr>
          <w:spacing w:val="-12"/>
        </w:rPr>
        <w:t> </w:t>
      </w:r>
      <w:r>
        <w:rPr/>
        <w:t>boards include the Division of Aeronautics, Waterways Commission, Wine Producers Council, Workforce Services, State Bank Department, Insurance Department, Securities Department, Economic Development Commission, and Development Finance Authority.</w:t>
      </w:r>
    </w:p>
    <w:p>
      <w:pPr>
        <w:pStyle w:val="BodyText"/>
        <w:spacing w:before="122"/>
        <w:rPr>
          <w:sz w:val="20"/>
        </w:rPr>
      </w:pPr>
      <w:r>
        <w:rPr>
          <w:sz w:val="20"/>
        </w:rPr>
        <w:drawing>
          <wp:anchor distT="0" distB="0" distL="0" distR="0" allowOverlap="1" layoutInCell="1" locked="0" behindDoc="1" simplePos="0" relativeHeight="487588864">
            <wp:simplePos x="0" y="0"/>
            <wp:positionH relativeFrom="page">
              <wp:posOffset>912567</wp:posOffset>
            </wp:positionH>
            <wp:positionV relativeFrom="paragraph">
              <wp:posOffset>247868</wp:posOffset>
            </wp:positionV>
            <wp:extent cx="1996946" cy="335279"/>
            <wp:effectExtent l="0" t="0" r="0" b="0"/>
            <wp:wrapTopAndBottom/>
            <wp:docPr id="58" name="Image 58"/>
            <wp:cNvGraphicFramePr>
              <a:graphicFrameLocks/>
            </wp:cNvGraphicFramePr>
            <a:graphic>
              <a:graphicData uri="http://schemas.openxmlformats.org/drawingml/2006/picture">
                <pic:pic>
                  <pic:nvPicPr>
                    <pic:cNvPr id="58" name="Image 58"/>
                    <pic:cNvPicPr/>
                  </pic:nvPicPr>
                  <pic:blipFill>
                    <a:blip r:embed="rId10" cstate="print"/>
                    <a:stretch>
                      <a:fillRect/>
                    </a:stretch>
                  </pic:blipFill>
                  <pic:spPr>
                    <a:xfrm>
                      <a:off x="0" y="0"/>
                      <a:ext cx="1996946" cy="335279"/>
                    </a:xfrm>
                    <a:prstGeom prst="rect">
                      <a:avLst/>
                    </a:prstGeom>
                  </pic:spPr>
                </pic:pic>
              </a:graphicData>
            </a:graphic>
          </wp:anchor>
        </w:drawing>
      </w:r>
    </w:p>
    <w:p>
      <w:pPr>
        <w:pStyle w:val="Heading3"/>
        <w:spacing w:before="156"/>
      </w:pPr>
      <w:r>
        <w:rPr/>
        <w:t>About</w:t>
      </w:r>
      <w:r>
        <w:rPr>
          <w:spacing w:val="-9"/>
        </w:rPr>
        <w:t> </w:t>
      </w:r>
      <w:r>
        <w:rPr/>
        <w:t>Bureau</w:t>
      </w:r>
      <w:r>
        <w:rPr>
          <w:spacing w:val="-9"/>
        </w:rPr>
        <w:t> </w:t>
      </w:r>
      <w:r>
        <w:rPr/>
        <w:t>of</w:t>
      </w:r>
      <w:r>
        <w:rPr>
          <w:spacing w:val="-7"/>
        </w:rPr>
        <w:t> </w:t>
      </w:r>
      <w:r>
        <w:rPr/>
        <w:t>Labor</w:t>
      </w:r>
      <w:r>
        <w:rPr>
          <w:spacing w:val="-8"/>
        </w:rPr>
        <w:t> </w:t>
      </w:r>
      <w:r>
        <w:rPr/>
        <w:t>Statistics</w:t>
      </w:r>
      <w:r>
        <w:rPr>
          <w:spacing w:val="-8"/>
        </w:rPr>
        <w:t> </w:t>
      </w:r>
      <w:r>
        <w:rPr>
          <w:spacing w:val="-4"/>
        </w:rPr>
        <w:t>(BLS)</w:t>
      </w:r>
    </w:p>
    <w:p>
      <w:pPr>
        <w:pStyle w:val="BodyText"/>
        <w:ind w:left="1080" w:right="1080"/>
        <w:jc w:val="both"/>
      </w:pPr>
      <w:r>
        <w:rPr/>
        <w:t>The Bureau of Labor Statistics measures labor market activity, working conditions, price changes, and productivity In the U.S. economy to support public and private decision making.</w:t>
      </w:r>
    </w:p>
    <w:p>
      <w:pPr>
        <w:pStyle w:val="BodyText"/>
      </w:pPr>
    </w:p>
    <w:p>
      <w:pPr>
        <w:pStyle w:val="Heading3"/>
        <w:spacing w:before="0"/>
      </w:pPr>
      <w:r>
        <w:rPr/>
        <w:t>About</w:t>
      </w:r>
      <w:r>
        <w:rPr>
          <w:spacing w:val="-10"/>
        </w:rPr>
        <w:t> </w:t>
      </w:r>
      <w:r>
        <w:rPr/>
        <w:t>Local</w:t>
      </w:r>
      <w:r>
        <w:rPr>
          <w:spacing w:val="-10"/>
        </w:rPr>
        <w:t> </w:t>
      </w:r>
      <w:r>
        <w:rPr/>
        <w:t>Area</w:t>
      </w:r>
      <w:r>
        <w:rPr>
          <w:spacing w:val="-11"/>
        </w:rPr>
        <w:t> </w:t>
      </w:r>
      <w:r>
        <w:rPr/>
        <w:t>Unemployment</w:t>
      </w:r>
      <w:r>
        <w:rPr>
          <w:spacing w:val="-11"/>
        </w:rPr>
        <w:t> </w:t>
      </w:r>
      <w:r>
        <w:rPr/>
        <w:t>Statistics</w:t>
      </w:r>
      <w:r>
        <w:rPr>
          <w:spacing w:val="-11"/>
        </w:rPr>
        <w:t> </w:t>
      </w:r>
      <w:r>
        <w:rPr>
          <w:spacing w:val="-2"/>
        </w:rPr>
        <w:t>(LAUS)</w:t>
      </w:r>
    </w:p>
    <w:p>
      <w:pPr>
        <w:pStyle w:val="BodyText"/>
        <w:ind w:left="1080" w:right="1079"/>
        <w:jc w:val="both"/>
      </w:pPr>
      <w:r>
        <w:rPr/>
        <w:t>The LAUS</w:t>
      </w:r>
      <w:r>
        <w:rPr>
          <w:spacing w:val="-3"/>
        </w:rPr>
        <w:t> </w:t>
      </w:r>
      <w:r>
        <w:rPr/>
        <w:t>program produces monthly and annual employment, unemployment, and labor force data for Census</w:t>
      </w:r>
      <w:r>
        <w:rPr>
          <w:spacing w:val="-8"/>
        </w:rPr>
        <w:t> </w:t>
      </w:r>
      <w:r>
        <w:rPr/>
        <w:t>regions</w:t>
      </w:r>
      <w:r>
        <w:rPr>
          <w:spacing w:val="-8"/>
        </w:rPr>
        <w:t> </w:t>
      </w:r>
      <w:r>
        <w:rPr/>
        <w:t>and</w:t>
      </w:r>
      <w:r>
        <w:rPr>
          <w:spacing w:val="-7"/>
        </w:rPr>
        <w:t> </w:t>
      </w:r>
      <w:r>
        <w:rPr/>
        <w:t>divisions,</w:t>
      </w:r>
      <w:r>
        <w:rPr>
          <w:spacing w:val="-8"/>
        </w:rPr>
        <w:t> </w:t>
      </w:r>
      <w:r>
        <w:rPr/>
        <w:t>States,</w:t>
      </w:r>
      <w:r>
        <w:rPr>
          <w:spacing w:val="-7"/>
        </w:rPr>
        <w:t> </w:t>
      </w:r>
      <w:r>
        <w:rPr/>
        <w:t>counties,</w:t>
      </w:r>
      <w:r>
        <w:rPr>
          <w:spacing w:val="-7"/>
        </w:rPr>
        <w:t> </w:t>
      </w:r>
      <w:r>
        <w:rPr/>
        <w:t>metropolitan</w:t>
      </w:r>
      <w:r>
        <w:rPr>
          <w:spacing w:val="-9"/>
        </w:rPr>
        <w:t> </w:t>
      </w:r>
      <w:r>
        <w:rPr/>
        <w:t>areas,</w:t>
      </w:r>
      <w:r>
        <w:rPr>
          <w:spacing w:val="-8"/>
        </w:rPr>
        <w:t> </w:t>
      </w:r>
      <w:r>
        <w:rPr/>
        <w:t>and</w:t>
      </w:r>
      <w:r>
        <w:rPr>
          <w:spacing w:val="-7"/>
        </w:rPr>
        <w:t> </w:t>
      </w:r>
      <w:r>
        <w:rPr/>
        <w:t>many</w:t>
      </w:r>
      <w:r>
        <w:rPr>
          <w:spacing w:val="-7"/>
        </w:rPr>
        <w:t> </w:t>
      </w:r>
      <w:r>
        <w:rPr/>
        <w:t>cities,</w:t>
      </w:r>
      <w:r>
        <w:rPr>
          <w:spacing w:val="-8"/>
        </w:rPr>
        <w:t> </w:t>
      </w:r>
      <w:r>
        <w:rPr/>
        <w:t>by</w:t>
      </w:r>
      <w:r>
        <w:rPr>
          <w:spacing w:val="-8"/>
        </w:rPr>
        <w:t> </w:t>
      </w:r>
      <w:r>
        <w:rPr/>
        <w:t>place</w:t>
      </w:r>
      <w:r>
        <w:rPr>
          <w:spacing w:val="-7"/>
        </w:rPr>
        <w:t> </w:t>
      </w:r>
      <w:r>
        <w:rPr/>
        <w:t>of</w:t>
      </w:r>
      <w:r>
        <w:rPr>
          <w:spacing w:val="-8"/>
        </w:rPr>
        <w:t> </w:t>
      </w:r>
      <w:r>
        <w:rPr/>
        <w:t>residence.</w:t>
      </w:r>
    </w:p>
    <w:p>
      <w:pPr>
        <w:pStyle w:val="Heading3"/>
        <w:spacing w:before="160"/>
      </w:pPr>
      <w:r>
        <w:rPr/>
        <w:t>About</w:t>
      </w:r>
      <w:r>
        <w:rPr>
          <w:spacing w:val="-12"/>
        </w:rPr>
        <w:t> </w:t>
      </w:r>
      <w:r>
        <w:rPr/>
        <w:t>Current</w:t>
      </w:r>
      <w:r>
        <w:rPr>
          <w:spacing w:val="-11"/>
        </w:rPr>
        <w:t> </w:t>
      </w:r>
      <w:r>
        <w:rPr/>
        <w:t>Employment</w:t>
      </w:r>
      <w:r>
        <w:rPr>
          <w:spacing w:val="-12"/>
        </w:rPr>
        <w:t> </w:t>
      </w:r>
      <w:r>
        <w:rPr/>
        <w:t>Statistics</w:t>
      </w:r>
      <w:r>
        <w:rPr>
          <w:spacing w:val="-10"/>
        </w:rPr>
        <w:t> </w:t>
      </w:r>
      <w:r>
        <w:rPr>
          <w:spacing w:val="-4"/>
        </w:rPr>
        <w:t>(CES)</w:t>
      </w:r>
    </w:p>
    <w:p>
      <w:pPr>
        <w:pStyle w:val="BodyText"/>
        <w:ind w:left="1080" w:right="1079"/>
        <w:jc w:val="both"/>
      </w:pPr>
      <w:r>
        <w:rPr/>
        <w:t>The CES program produces detailed industry estimates of</w:t>
      </w:r>
      <w:r>
        <w:rPr>
          <w:spacing w:val="-2"/>
        </w:rPr>
        <w:t> </w:t>
      </w:r>
      <w:r>
        <w:rPr/>
        <w:t>employment,</w:t>
      </w:r>
      <w:r>
        <w:rPr>
          <w:spacing w:val="-2"/>
        </w:rPr>
        <w:t> </w:t>
      </w:r>
      <w:r>
        <w:rPr/>
        <w:t>hours, and</w:t>
      </w:r>
      <w:r>
        <w:rPr>
          <w:spacing w:val="-3"/>
        </w:rPr>
        <w:t> </w:t>
      </w:r>
      <w:r>
        <w:rPr/>
        <w:t>earnings</w:t>
      </w:r>
      <w:r>
        <w:rPr>
          <w:spacing w:val="-2"/>
        </w:rPr>
        <w:t> </w:t>
      </w:r>
      <w:r>
        <w:rPr/>
        <w:t>of workers on nonfarm payrolls. CES State and Metro Area produces data for all 50 States, the District of Columbia, Puerto Rico, the Virgin Islands, and about 450 metropolitan areas and divisions.</w:t>
      </w:r>
    </w:p>
    <w:p>
      <w:pPr>
        <w:pStyle w:val="BodyText"/>
      </w:pPr>
    </w:p>
    <w:p>
      <w:pPr>
        <w:pStyle w:val="BodyText"/>
      </w:pPr>
    </w:p>
    <w:p>
      <w:pPr>
        <w:pStyle w:val="BodyText"/>
        <w:spacing w:before="195"/>
      </w:pPr>
    </w:p>
    <w:p>
      <w:pPr>
        <w:pStyle w:val="BodyText"/>
        <w:ind w:left="294"/>
        <w:jc w:val="center"/>
      </w:pPr>
      <w:r>
        <w:rPr/>
        <mc:AlternateContent>
          <mc:Choice Requires="wps">
            <w:drawing>
              <wp:anchor distT="0" distB="0" distL="0" distR="0" allowOverlap="1" layoutInCell="1" locked="0" behindDoc="1" simplePos="0" relativeHeight="486660608">
                <wp:simplePos x="0" y="0"/>
                <wp:positionH relativeFrom="page">
                  <wp:posOffset>906780</wp:posOffset>
                </wp:positionH>
                <wp:positionV relativeFrom="paragraph">
                  <wp:posOffset>-235376</wp:posOffset>
                </wp:positionV>
                <wp:extent cx="6146165" cy="397891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6146165" cy="3978910"/>
                        </a:xfrm>
                        <a:custGeom>
                          <a:avLst/>
                          <a:gdLst/>
                          <a:ahLst/>
                          <a:cxnLst/>
                          <a:rect l="l" t="t" r="r" b="b"/>
                          <a:pathLst>
                            <a:path w="6146165" h="3978910">
                              <a:moveTo>
                                <a:pt x="0" y="0"/>
                              </a:moveTo>
                              <a:lnTo>
                                <a:pt x="6146165" y="0"/>
                              </a:lnTo>
                              <a:lnTo>
                                <a:pt x="6146165" y="3978910"/>
                              </a:lnTo>
                              <a:lnTo>
                                <a:pt x="0" y="397891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1.400002pt;margin-top:-18.533609pt;width:483.95pt;height:313.3pt;mso-position-horizontal-relative:page;mso-position-vertical-relative:paragraph;z-index:-16655872" id="docshape53" filled="false" stroked="true" strokeweight=".75pt" strokecolor="#000000">
                <v:stroke dashstyle="solid"/>
                <w10:wrap type="none"/>
              </v:rect>
            </w:pict>
          </mc:Fallback>
        </mc:AlternateContent>
      </w:r>
      <w:r>
        <w:rPr>
          <w:spacing w:val="-2"/>
        </w:rPr>
        <w:t>Federal</w:t>
      </w:r>
      <w:r>
        <w:rPr>
          <w:spacing w:val="5"/>
        </w:rPr>
        <w:t> </w:t>
      </w:r>
      <w:r>
        <w:rPr>
          <w:spacing w:val="-2"/>
        </w:rPr>
        <w:t>Government</w:t>
      </w:r>
      <w:r>
        <w:rPr>
          <w:spacing w:val="4"/>
        </w:rPr>
        <w:t> </w:t>
      </w:r>
      <w:r>
        <w:rPr>
          <w:spacing w:val="-2"/>
        </w:rPr>
        <w:t>Shutdown</w:t>
      </w:r>
    </w:p>
    <w:p>
      <w:pPr>
        <w:pStyle w:val="BodyText"/>
        <w:spacing w:line="259" w:lineRule="auto" w:before="181"/>
        <w:ind w:left="1219" w:right="918"/>
        <w:jc w:val="both"/>
      </w:pPr>
      <w:r>
        <w:rPr/>
        <w:t>Publication of September data was delayed by more than 6 weeks because of the lapse in federal appropriations.</w:t>
      </w:r>
      <w:r>
        <w:rPr>
          <w:spacing w:val="40"/>
        </w:rPr>
        <w:t> </w:t>
      </w:r>
      <w:r>
        <w:rPr/>
        <w:t>Collection of September data for the household survey (used to calculate civilian labor force estimates) had been completed in accordance with our normal schedule prior to the federal government shutdown.</w:t>
      </w:r>
      <w:r>
        <w:rPr>
          <w:spacing w:val="40"/>
        </w:rPr>
        <w:t> </w:t>
      </w:r>
      <w:r>
        <w:rPr/>
        <w:t>September estimates from</w:t>
      </w:r>
      <w:r>
        <w:rPr>
          <w:spacing w:val="-1"/>
        </w:rPr>
        <w:t> </w:t>
      </w:r>
      <w:r>
        <w:rPr/>
        <w:t>the</w:t>
      </w:r>
      <w:r>
        <w:rPr>
          <w:spacing w:val="-1"/>
        </w:rPr>
        <w:t> </w:t>
      </w:r>
      <w:r>
        <w:rPr/>
        <w:t>establishment</w:t>
      </w:r>
      <w:r>
        <w:rPr>
          <w:spacing w:val="-1"/>
        </w:rPr>
        <w:t> </w:t>
      </w:r>
      <w:r>
        <w:rPr/>
        <w:t>survey (used</w:t>
      </w:r>
      <w:r>
        <w:rPr>
          <w:spacing w:val="-1"/>
        </w:rPr>
        <w:t> </w:t>
      </w:r>
      <w:r>
        <w:rPr/>
        <w:t>to calculate</w:t>
      </w:r>
      <w:r>
        <w:rPr>
          <w:spacing w:val="-1"/>
        </w:rPr>
        <w:t> </w:t>
      </w:r>
      <w:r>
        <w:rPr/>
        <w:t>nonfarm payroll jobs) include data collected on our normal schedule prior to the shutdown and also data that businesses self-reported electronically during the shutdown.</w:t>
      </w:r>
      <w:r>
        <w:rPr>
          <w:spacing w:val="40"/>
        </w:rPr>
        <w:t> </w:t>
      </w:r>
      <w:r>
        <w:rPr/>
        <w:t>As a result, the establishment survey collection</w:t>
      </w:r>
      <w:r>
        <w:rPr>
          <w:spacing w:val="-11"/>
        </w:rPr>
        <w:t> </w:t>
      </w:r>
      <w:r>
        <w:rPr/>
        <w:t>rate</w:t>
      </w:r>
      <w:r>
        <w:rPr>
          <w:spacing w:val="-11"/>
        </w:rPr>
        <w:t> </w:t>
      </w:r>
      <w:r>
        <w:rPr/>
        <w:t>(80.2</w:t>
      </w:r>
      <w:r>
        <w:rPr>
          <w:spacing w:val="-12"/>
        </w:rPr>
        <w:t> </w:t>
      </w:r>
      <w:r>
        <w:rPr/>
        <w:t>percent</w:t>
      </w:r>
      <w:r>
        <w:rPr>
          <w:spacing w:val="-12"/>
        </w:rPr>
        <w:t> </w:t>
      </w:r>
      <w:r>
        <w:rPr/>
        <w:t>nationally)</w:t>
      </w:r>
      <w:r>
        <w:rPr>
          <w:spacing w:val="-10"/>
        </w:rPr>
        <w:t> </w:t>
      </w:r>
      <w:r>
        <w:rPr/>
        <w:t>for</w:t>
      </w:r>
      <w:r>
        <w:rPr>
          <w:spacing w:val="-12"/>
        </w:rPr>
        <w:t> </w:t>
      </w:r>
      <w:r>
        <w:rPr/>
        <w:t>this</w:t>
      </w:r>
      <w:r>
        <w:rPr>
          <w:spacing w:val="-11"/>
        </w:rPr>
        <w:t> </w:t>
      </w:r>
      <w:r>
        <w:rPr/>
        <w:t>initial</w:t>
      </w:r>
      <w:r>
        <w:rPr>
          <w:spacing w:val="-10"/>
        </w:rPr>
        <w:t> </w:t>
      </w:r>
      <w:r>
        <w:rPr/>
        <w:t>release</w:t>
      </w:r>
      <w:r>
        <w:rPr>
          <w:spacing w:val="-11"/>
        </w:rPr>
        <w:t> </w:t>
      </w:r>
      <w:r>
        <w:rPr/>
        <w:t>of</w:t>
      </w:r>
      <w:r>
        <w:rPr>
          <w:spacing w:val="-11"/>
        </w:rPr>
        <w:t> </w:t>
      </w:r>
      <w:r>
        <w:rPr/>
        <w:t>September</w:t>
      </w:r>
      <w:r>
        <w:rPr>
          <w:spacing w:val="-11"/>
        </w:rPr>
        <w:t> </w:t>
      </w:r>
      <w:r>
        <w:rPr/>
        <w:t>2025</w:t>
      </w:r>
      <w:r>
        <w:rPr>
          <w:spacing w:val="-11"/>
        </w:rPr>
        <w:t> </w:t>
      </w:r>
      <w:r>
        <w:rPr/>
        <w:t>data</w:t>
      </w:r>
      <w:r>
        <w:rPr>
          <w:spacing w:val="-11"/>
        </w:rPr>
        <w:t> </w:t>
      </w:r>
      <w:r>
        <w:rPr/>
        <w:t>is</w:t>
      </w:r>
      <w:r>
        <w:rPr>
          <w:spacing w:val="-12"/>
        </w:rPr>
        <w:t> </w:t>
      </w:r>
      <w:r>
        <w:rPr/>
        <w:t>higher</w:t>
      </w:r>
      <w:r>
        <w:rPr>
          <w:spacing w:val="-11"/>
        </w:rPr>
        <w:t> </w:t>
      </w:r>
      <w:r>
        <w:rPr/>
        <w:t>than</w:t>
      </w:r>
      <w:r>
        <w:rPr>
          <w:spacing w:val="-12"/>
        </w:rPr>
        <w:t> </w:t>
      </w:r>
      <w:r>
        <w:rPr/>
        <w:t>usual.</w:t>
      </w:r>
    </w:p>
    <w:p>
      <w:pPr>
        <w:pStyle w:val="Heading3"/>
        <w:spacing w:line="259" w:lineRule="auto"/>
        <w:ind w:left="1219" w:right="925" w:hanging="1"/>
      </w:pPr>
      <w:r>
        <w:rPr/>
        <w:t>BLS</w:t>
      </w:r>
      <w:r>
        <w:rPr>
          <w:spacing w:val="-7"/>
        </w:rPr>
        <w:t> </w:t>
      </w:r>
      <w:r>
        <w:rPr/>
        <w:t>will</w:t>
      </w:r>
      <w:r>
        <w:rPr>
          <w:spacing w:val="-6"/>
        </w:rPr>
        <w:t> </w:t>
      </w:r>
      <w:r>
        <w:rPr/>
        <w:t>not</w:t>
      </w:r>
      <w:r>
        <w:rPr>
          <w:spacing w:val="-7"/>
        </w:rPr>
        <w:t> </w:t>
      </w:r>
      <w:r>
        <w:rPr/>
        <w:t>publish</w:t>
      </w:r>
      <w:r>
        <w:rPr>
          <w:spacing w:val="-7"/>
        </w:rPr>
        <w:t> </w:t>
      </w:r>
      <w:r>
        <w:rPr/>
        <w:t>an</w:t>
      </w:r>
      <w:r>
        <w:rPr>
          <w:spacing w:val="-7"/>
        </w:rPr>
        <w:t> </w:t>
      </w:r>
      <w:r>
        <w:rPr/>
        <w:t>October</w:t>
      </w:r>
      <w:r>
        <w:rPr>
          <w:spacing w:val="-7"/>
        </w:rPr>
        <w:t> </w:t>
      </w:r>
      <w:r>
        <w:rPr/>
        <w:t>2025</w:t>
      </w:r>
      <w:r>
        <w:rPr>
          <w:spacing w:val="-7"/>
        </w:rPr>
        <w:t> </w:t>
      </w:r>
      <w:r>
        <w:rPr/>
        <w:t>Employment</w:t>
      </w:r>
      <w:r>
        <w:rPr>
          <w:spacing w:val="-7"/>
        </w:rPr>
        <w:t> </w:t>
      </w:r>
      <w:r>
        <w:rPr/>
        <w:t>Situation</w:t>
      </w:r>
      <w:r>
        <w:rPr>
          <w:spacing w:val="-7"/>
        </w:rPr>
        <w:t> </w:t>
      </w:r>
      <w:r>
        <w:rPr/>
        <w:t>news</w:t>
      </w:r>
      <w:r>
        <w:rPr>
          <w:spacing w:val="-8"/>
        </w:rPr>
        <w:t> </w:t>
      </w:r>
      <w:r>
        <w:rPr/>
        <w:t>release</w:t>
      </w:r>
      <w:r>
        <w:rPr>
          <w:spacing w:val="-8"/>
        </w:rPr>
        <w:t> </w:t>
      </w:r>
      <w:r>
        <w:rPr/>
        <w:t>for</w:t>
      </w:r>
      <w:r>
        <w:rPr>
          <w:spacing w:val="-7"/>
        </w:rPr>
        <w:t> </w:t>
      </w:r>
      <w:r>
        <w:rPr/>
        <w:t>the</w:t>
      </w:r>
      <w:r>
        <w:rPr>
          <w:spacing w:val="-8"/>
        </w:rPr>
        <w:t> </w:t>
      </w:r>
      <w:r>
        <w:rPr/>
        <w:t>US,</w:t>
      </w:r>
      <w:r>
        <w:rPr>
          <w:spacing w:val="-7"/>
        </w:rPr>
        <w:t> </w:t>
      </w:r>
      <w:r>
        <w:rPr/>
        <w:t>States,</w:t>
      </w:r>
      <w:r>
        <w:rPr>
          <w:spacing w:val="-7"/>
        </w:rPr>
        <w:t> </w:t>
      </w:r>
      <w:r>
        <w:rPr/>
        <w:t>or</w:t>
      </w:r>
      <w:r>
        <w:rPr>
          <w:spacing w:val="-7"/>
        </w:rPr>
        <w:t> </w:t>
      </w:r>
      <w:r>
        <w:rPr/>
        <w:t>substate </w:t>
      </w:r>
      <w:r>
        <w:rPr>
          <w:spacing w:val="-2"/>
        </w:rPr>
        <w:t>areas.</w:t>
      </w:r>
    </w:p>
    <w:p>
      <w:pPr>
        <w:pStyle w:val="BodyText"/>
        <w:spacing w:line="259" w:lineRule="auto" w:before="159"/>
        <w:ind w:left="1219" w:right="919"/>
        <w:jc w:val="both"/>
      </w:pPr>
      <w:r>
        <w:rPr/>
        <w:t>Establishment survey data for October 2025 (used to calculate nonfarm payroll jobs) will be published with</w:t>
      </w:r>
      <w:r>
        <w:rPr>
          <w:spacing w:val="-13"/>
        </w:rPr>
        <w:t> </w:t>
      </w:r>
      <w:r>
        <w:rPr/>
        <w:t>the</w:t>
      </w:r>
      <w:r>
        <w:rPr>
          <w:spacing w:val="-12"/>
        </w:rPr>
        <w:t> </w:t>
      </w:r>
      <w:r>
        <w:rPr/>
        <w:t>November</w:t>
      </w:r>
      <w:r>
        <w:rPr>
          <w:spacing w:val="-13"/>
        </w:rPr>
        <w:t> </w:t>
      </w:r>
      <w:r>
        <w:rPr/>
        <w:t>2025</w:t>
      </w:r>
      <w:r>
        <w:rPr>
          <w:spacing w:val="-12"/>
        </w:rPr>
        <w:t> </w:t>
      </w:r>
      <w:r>
        <w:rPr/>
        <w:t>data.</w:t>
      </w:r>
      <w:r>
        <w:rPr>
          <w:spacing w:val="19"/>
        </w:rPr>
        <w:t> </w:t>
      </w:r>
      <w:r>
        <w:rPr/>
        <w:t>Household</w:t>
      </w:r>
      <w:r>
        <w:rPr>
          <w:spacing w:val="-13"/>
        </w:rPr>
        <w:t> </w:t>
      </w:r>
      <w:r>
        <w:rPr/>
        <w:t>survey</w:t>
      </w:r>
      <w:r>
        <w:rPr>
          <w:spacing w:val="-11"/>
        </w:rPr>
        <w:t> </w:t>
      </w:r>
      <w:r>
        <w:rPr/>
        <w:t>data</w:t>
      </w:r>
      <w:r>
        <w:rPr>
          <w:spacing w:val="-13"/>
        </w:rPr>
        <w:t> </w:t>
      </w:r>
      <w:r>
        <w:rPr/>
        <w:t>(used</w:t>
      </w:r>
      <w:r>
        <w:rPr>
          <w:spacing w:val="-12"/>
        </w:rPr>
        <w:t> </w:t>
      </w:r>
      <w:r>
        <w:rPr/>
        <w:t>to</w:t>
      </w:r>
      <w:r>
        <w:rPr>
          <w:spacing w:val="-12"/>
        </w:rPr>
        <w:t> </w:t>
      </w:r>
      <w:r>
        <w:rPr/>
        <w:t>calculate</w:t>
      </w:r>
      <w:r>
        <w:rPr>
          <w:spacing w:val="-11"/>
        </w:rPr>
        <w:t> </w:t>
      </w:r>
      <w:r>
        <w:rPr/>
        <w:t>the</w:t>
      </w:r>
      <w:r>
        <w:rPr>
          <w:spacing w:val="-13"/>
        </w:rPr>
        <w:t> </w:t>
      </w:r>
      <w:r>
        <w:rPr/>
        <w:t>civilian</w:t>
      </w:r>
      <w:r>
        <w:rPr>
          <w:spacing w:val="-12"/>
        </w:rPr>
        <w:t> </w:t>
      </w:r>
      <w:r>
        <w:rPr/>
        <w:t>labor</w:t>
      </w:r>
      <w:r>
        <w:rPr>
          <w:spacing w:val="-12"/>
        </w:rPr>
        <w:t> </w:t>
      </w:r>
      <w:r>
        <w:rPr/>
        <w:t>force</w:t>
      </w:r>
      <w:r>
        <w:rPr>
          <w:spacing w:val="-13"/>
        </w:rPr>
        <w:t> </w:t>
      </w:r>
      <w:r>
        <w:rPr/>
        <w:t>estimates) were</w:t>
      </w:r>
      <w:r>
        <w:rPr>
          <w:spacing w:val="-3"/>
        </w:rPr>
        <w:t> </w:t>
      </w:r>
      <w:r>
        <w:rPr/>
        <w:t>not</w:t>
      </w:r>
      <w:r>
        <w:rPr>
          <w:spacing w:val="-3"/>
        </w:rPr>
        <w:t> </w:t>
      </w:r>
      <w:r>
        <w:rPr/>
        <w:t>collected</w:t>
      </w:r>
      <w:r>
        <w:rPr>
          <w:spacing w:val="-3"/>
        </w:rPr>
        <w:t> </w:t>
      </w:r>
      <w:r>
        <w:rPr/>
        <w:t>for</w:t>
      </w:r>
      <w:r>
        <w:rPr>
          <w:spacing w:val="-4"/>
        </w:rPr>
        <w:t> </w:t>
      </w:r>
      <w:r>
        <w:rPr/>
        <w:t>the</w:t>
      </w:r>
      <w:r>
        <w:rPr>
          <w:spacing w:val="-2"/>
        </w:rPr>
        <w:t> </w:t>
      </w:r>
      <w:r>
        <w:rPr/>
        <w:t>October</w:t>
      </w:r>
      <w:r>
        <w:rPr>
          <w:spacing w:val="-4"/>
        </w:rPr>
        <w:t> </w:t>
      </w:r>
      <w:r>
        <w:rPr/>
        <w:t>2025</w:t>
      </w:r>
      <w:r>
        <w:rPr>
          <w:spacing w:val="-3"/>
        </w:rPr>
        <w:t> </w:t>
      </w:r>
      <w:r>
        <w:rPr/>
        <w:t>reference</w:t>
      </w:r>
      <w:r>
        <w:rPr>
          <w:spacing w:val="-2"/>
        </w:rPr>
        <w:t> </w:t>
      </w:r>
      <w:r>
        <w:rPr/>
        <w:t>period,</w:t>
      </w:r>
      <w:r>
        <w:rPr>
          <w:spacing w:val="-4"/>
        </w:rPr>
        <w:t> </w:t>
      </w:r>
      <w:r>
        <w:rPr/>
        <w:t>due</w:t>
      </w:r>
      <w:r>
        <w:rPr>
          <w:spacing w:val="-3"/>
        </w:rPr>
        <w:t> </w:t>
      </w:r>
      <w:r>
        <w:rPr/>
        <w:t>to</w:t>
      </w:r>
      <w:r>
        <w:rPr>
          <w:spacing w:val="-2"/>
        </w:rPr>
        <w:t> </w:t>
      </w:r>
      <w:r>
        <w:rPr/>
        <w:t>the</w:t>
      </w:r>
      <w:r>
        <w:rPr>
          <w:spacing w:val="-3"/>
        </w:rPr>
        <w:t> </w:t>
      </w:r>
      <w:r>
        <w:rPr/>
        <w:t>lapse</w:t>
      </w:r>
      <w:r>
        <w:rPr>
          <w:spacing w:val="-3"/>
        </w:rPr>
        <w:t> </w:t>
      </w:r>
      <w:r>
        <w:rPr/>
        <w:t>in</w:t>
      </w:r>
      <w:r>
        <w:rPr>
          <w:spacing w:val="-3"/>
        </w:rPr>
        <w:t> </w:t>
      </w:r>
      <w:r>
        <w:rPr/>
        <w:t>appropriations</w:t>
      </w:r>
      <w:r>
        <w:rPr>
          <w:spacing w:val="-3"/>
        </w:rPr>
        <w:t> </w:t>
      </w:r>
      <w:r>
        <w:rPr/>
        <w:t>and</w:t>
      </w:r>
      <w:r>
        <w:rPr>
          <w:spacing w:val="-4"/>
        </w:rPr>
        <w:t> </w:t>
      </w:r>
      <w:r>
        <w:rPr/>
        <w:t>will</w:t>
      </w:r>
      <w:r>
        <w:rPr>
          <w:spacing w:val="-3"/>
        </w:rPr>
        <w:t> </w:t>
      </w:r>
      <w:r>
        <w:rPr/>
        <w:t>not be</w:t>
      </w:r>
      <w:r>
        <w:rPr>
          <w:spacing w:val="-12"/>
        </w:rPr>
        <w:t> </w:t>
      </w:r>
      <w:r>
        <w:rPr/>
        <w:t>collected</w:t>
      </w:r>
      <w:r>
        <w:rPr>
          <w:spacing w:val="-12"/>
        </w:rPr>
        <w:t> </w:t>
      </w:r>
      <w:r>
        <w:rPr/>
        <w:t>retroactively.</w:t>
      </w:r>
      <w:r>
        <w:rPr>
          <w:spacing w:val="27"/>
        </w:rPr>
        <w:t> </w:t>
      </w:r>
      <w:r>
        <w:rPr/>
        <w:t>For</w:t>
      </w:r>
      <w:r>
        <w:rPr>
          <w:spacing w:val="-12"/>
        </w:rPr>
        <w:t> </w:t>
      </w:r>
      <w:r>
        <w:rPr/>
        <w:t>the</w:t>
      </w:r>
      <w:r>
        <w:rPr>
          <w:spacing w:val="-12"/>
        </w:rPr>
        <w:t> </w:t>
      </w:r>
      <w:r>
        <w:rPr/>
        <w:t>surveys,</w:t>
      </w:r>
      <w:r>
        <w:rPr>
          <w:spacing w:val="-12"/>
        </w:rPr>
        <w:t> </w:t>
      </w:r>
      <w:r>
        <w:rPr/>
        <w:t>the</w:t>
      </w:r>
      <w:r>
        <w:rPr>
          <w:spacing w:val="-12"/>
        </w:rPr>
        <w:t> </w:t>
      </w:r>
      <w:r>
        <w:rPr/>
        <w:t>collection</w:t>
      </w:r>
      <w:r>
        <w:rPr>
          <w:spacing w:val="-12"/>
        </w:rPr>
        <w:t> </w:t>
      </w:r>
      <w:r>
        <w:rPr/>
        <w:t>period</w:t>
      </w:r>
      <w:r>
        <w:rPr>
          <w:spacing w:val="-12"/>
        </w:rPr>
        <w:t> </w:t>
      </w:r>
      <w:r>
        <w:rPr/>
        <w:t>for</w:t>
      </w:r>
      <w:r>
        <w:rPr>
          <w:spacing w:val="-12"/>
        </w:rPr>
        <w:t> </w:t>
      </w:r>
      <w:r>
        <w:rPr/>
        <w:t>November</w:t>
      </w:r>
      <w:r>
        <w:rPr>
          <w:spacing w:val="-12"/>
        </w:rPr>
        <w:t> </w:t>
      </w:r>
      <w:r>
        <w:rPr/>
        <w:t>2025</w:t>
      </w:r>
      <w:r>
        <w:rPr>
          <w:spacing w:val="-12"/>
        </w:rPr>
        <w:t> </w:t>
      </w:r>
      <w:r>
        <w:rPr/>
        <w:t>data</w:t>
      </w:r>
      <w:r>
        <w:rPr>
          <w:spacing w:val="-12"/>
        </w:rPr>
        <w:t> </w:t>
      </w:r>
      <w:r>
        <w:rPr/>
        <w:t>will</w:t>
      </w:r>
      <w:r>
        <w:rPr>
          <w:spacing w:val="-12"/>
        </w:rPr>
        <w:t> </w:t>
      </w:r>
      <w:r>
        <w:rPr/>
        <w:t>be</w:t>
      </w:r>
      <w:r>
        <w:rPr>
          <w:spacing w:val="-12"/>
        </w:rPr>
        <w:t> </w:t>
      </w:r>
      <w:r>
        <w:rPr/>
        <w:t>extended and</w:t>
      </w:r>
      <w:r>
        <w:rPr>
          <w:spacing w:val="-11"/>
        </w:rPr>
        <w:t> </w:t>
      </w:r>
      <w:r>
        <w:rPr/>
        <w:t>extra</w:t>
      </w:r>
      <w:r>
        <w:rPr>
          <w:spacing w:val="-10"/>
        </w:rPr>
        <w:t> </w:t>
      </w:r>
      <w:r>
        <w:rPr/>
        <w:t>processing</w:t>
      </w:r>
      <w:r>
        <w:rPr>
          <w:spacing w:val="-11"/>
        </w:rPr>
        <w:t> </w:t>
      </w:r>
      <w:r>
        <w:rPr/>
        <w:t>time</w:t>
      </w:r>
      <w:r>
        <w:rPr>
          <w:spacing w:val="-10"/>
        </w:rPr>
        <w:t> </w:t>
      </w:r>
      <w:r>
        <w:rPr/>
        <w:t>will</w:t>
      </w:r>
      <w:r>
        <w:rPr>
          <w:spacing w:val="-11"/>
        </w:rPr>
        <w:t> </w:t>
      </w:r>
      <w:r>
        <w:rPr/>
        <w:t>be</w:t>
      </w:r>
      <w:r>
        <w:rPr>
          <w:spacing w:val="-11"/>
        </w:rPr>
        <w:t> </w:t>
      </w:r>
      <w:r>
        <w:rPr/>
        <w:t>needed.</w:t>
      </w:r>
      <w:r>
        <w:rPr>
          <w:spacing w:val="28"/>
        </w:rPr>
        <w:t> </w:t>
      </w:r>
      <w:r>
        <w:rPr/>
        <w:t>The</w:t>
      </w:r>
      <w:r>
        <w:rPr>
          <w:spacing w:val="-10"/>
        </w:rPr>
        <w:t> </w:t>
      </w:r>
      <w:r>
        <w:rPr/>
        <w:t>US</w:t>
      </w:r>
      <w:r>
        <w:rPr>
          <w:spacing w:val="-10"/>
        </w:rPr>
        <w:t> </w:t>
      </w:r>
      <w:r>
        <w:rPr/>
        <w:t>Employment</w:t>
      </w:r>
      <w:r>
        <w:rPr>
          <w:spacing w:val="-10"/>
        </w:rPr>
        <w:t> </w:t>
      </w:r>
      <w:r>
        <w:rPr/>
        <w:t>Situation</w:t>
      </w:r>
      <w:r>
        <w:rPr>
          <w:spacing w:val="-11"/>
        </w:rPr>
        <w:t> </w:t>
      </w:r>
      <w:r>
        <w:rPr/>
        <w:t>news</w:t>
      </w:r>
      <w:r>
        <w:rPr>
          <w:spacing w:val="-11"/>
        </w:rPr>
        <w:t> </w:t>
      </w:r>
      <w:r>
        <w:rPr/>
        <w:t>release</w:t>
      </w:r>
      <w:r>
        <w:rPr>
          <w:spacing w:val="-11"/>
        </w:rPr>
        <w:t> </w:t>
      </w:r>
      <w:r>
        <w:rPr/>
        <w:t>for</w:t>
      </w:r>
      <w:r>
        <w:rPr>
          <w:spacing w:val="-11"/>
        </w:rPr>
        <w:t> </w:t>
      </w:r>
      <w:r>
        <w:rPr/>
        <w:t>November</w:t>
      </w:r>
      <w:r>
        <w:rPr>
          <w:spacing w:val="-11"/>
        </w:rPr>
        <w:t> </w:t>
      </w:r>
      <w:r>
        <w:rPr/>
        <w:t>2025 is scheduled to be published on Tuesday, December 16</w:t>
      </w:r>
      <w:r>
        <w:rPr>
          <w:vertAlign w:val="superscript"/>
        </w:rPr>
        <w:t>th</w:t>
      </w:r>
      <w:r>
        <w:rPr>
          <w:vertAlign w:val="baseline"/>
        </w:rPr>
        <w:t>.</w:t>
      </w:r>
    </w:p>
    <w:p>
      <w:pPr>
        <w:spacing w:before="159"/>
        <w:ind w:left="1219" w:right="0" w:firstLine="0"/>
        <w:jc w:val="both"/>
        <w:rPr>
          <w:b/>
          <w:sz w:val="22"/>
        </w:rPr>
      </w:pPr>
      <w:r>
        <w:rPr>
          <w:b/>
          <w:sz w:val="22"/>
        </w:rPr>
        <w:t>The</w:t>
      </w:r>
      <w:r>
        <w:rPr>
          <w:b/>
          <w:spacing w:val="-10"/>
          <w:sz w:val="22"/>
        </w:rPr>
        <w:t> </w:t>
      </w:r>
      <w:r>
        <w:rPr>
          <w:b/>
          <w:sz w:val="22"/>
        </w:rPr>
        <w:t>November</w:t>
      </w:r>
      <w:r>
        <w:rPr>
          <w:b/>
          <w:spacing w:val="-9"/>
          <w:sz w:val="22"/>
        </w:rPr>
        <w:t> </w:t>
      </w:r>
      <w:r>
        <w:rPr>
          <w:b/>
          <w:sz w:val="22"/>
        </w:rPr>
        <w:t>2025</w:t>
      </w:r>
      <w:r>
        <w:rPr>
          <w:b/>
          <w:spacing w:val="-8"/>
          <w:sz w:val="22"/>
        </w:rPr>
        <w:t> </w:t>
      </w:r>
      <w:r>
        <w:rPr>
          <w:b/>
          <w:sz w:val="22"/>
        </w:rPr>
        <w:t>Press</w:t>
      </w:r>
      <w:r>
        <w:rPr>
          <w:b/>
          <w:spacing w:val="-8"/>
          <w:sz w:val="22"/>
        </w:rPr>
        <w:t> </w:t>
      </w:r>
      <w:r>
        <w:rPr>
          <w:b/>
          <w:sz w:val="22"/>
        </w:rPr>
        <w:t>Release</w:t>
      </w:r>
      <w:r>
        <w:rPr>
          <w:b/>
          <w:spacing w:val="-8"/>
          <w:sz w:val="22"/>
        </w:rPr>
        <w:t> </w:t>
      </w:r>
      <w:r>
        <w:rPr>
          <w:b/>
          <w:sz w:val="22"/>
        </w:rPr>
        <w:t>for</w:t>
      </w:r>
      <w:r>
        <w:rPr>
          <w:b/>
          <w:spacing w:val="-8"/>
          <w:sz w:val="22"/>
        </w:rPr>
        <w:t> </w:t>
      </w:r>
      <w:r>
        <w:rPr>
          <w:b/>
          <w:sz w:val="22"/>
        </w:rPr>
        <w:t>Arkansas</w:t>
      </w:r>
      <w:r>
        <w:rPr>
          <w:b/>
          <w:spacing w:val="-8"/>
          <w:sz w:val="22"/>
        </w:rPr>
        <w:t> </w:t>
      </w:r>
      <w:r>
        <w:rPr>
          <w:b/>
          <w:sz w:val="22"/>
        </w:rPr>
        <w:t>has</w:t>
      </w:r>
      <w:r>
        <w:rPr>
          <w:b/>
          <w:spacing w:val="-8"/>
          <w:sz w:val="22"/>
        </w:rPr>
        <w:t> </w:t>
      </w:r>
      <w:r>
        <w:rPr>
          <w:b/>
          <w:sz w:val="22"/>
        </w:rPr>
        <w:t>been</w:t>
      </w:r>
      <w:r>
        <w:rPr>
          <w:b/>
          <w:spacing w:val="-9"/>
          <w:sz w:val="22"/>
        </w:rPr>
        <w:t> </w:t>
      </w:r>
      <w:r>
        <w:rPr>
          <w:b/>
          <w:sz w:val="22"/>
        </w:rPr>
        <w:t>re-scheduled</w:t>
      </w:r>
      <w:r>
        <w:rPr>
          <w:b/>
          <w:spacing w:val="-8"/>
          <w:sz w:val="22"/>
        </w:rPr>
        <w:t> </w:t>
      </w:r>
      <w:r>
        <w:rPr>
          <w:b/>
          <w:sz w:val="22"/>
        </w:rPr>
        <w:t>for</w:t>
      </w:r>
      <w:r>
        <w:rPr>
          <w:b/>
          <w:spacing w:val="-9"/>
          <w:sz w:val="22"/>
        </w:rPr>
        <w:t> </w:t>
      </w:r>
      <w:r>
        <w:rPr>
          <w:b/>
          <w:sz w:val="22"/>
        </w:rPr>
        <w:t>Wednesday,</w:t>
      </w:r>
      <w:r>
        <w:rPr>
          <w:b/>
          <w:spacing w:val="-8"/>
          <w:sz w:val="22"/>
        </w:rPr>
        <w:t> </w:t>
      </w:r>
      <w:r>
        <w:rPr>
          <w:b/>
          <w:sz w:val="22"/>
        </w:rPr>
        <w:t>January</w:t>
      </w:r>
      <w:r>
        <w:rPr>
          <w:b/>
          <w:spacing w:val="-9"/>
          <w:sz w:val="22"/>
        </w:rPr>
        <w:t> </w:t>
      </w:r>
      <w:r>
        <w:rPr>
          <w:b/>
          <w:spacing w:val="-4"/>
          <w:sz w:val="22"/>
        </w:rPr>
        <w:t>7</w:t>
      </w:r>
      <w:r>
        <w:rPr>
          <w:b/>
          <w:spacing w:val="-4"/>
          <w:sz w:val="22"/>
          <w:vertAlign w:val="superscript"/>
        </w:rPr>
        <w:t>th</w:t>
      </w:r>
      <w:r>
        <w:rPr>
          <w:b/>
          <w:spacing w:val="-4"/>
          <w:sz w:val="22"/>
          <w:vertAlign w:val="baseline"/>
        </w:rPr>
        <w:t>.</w:t>
      </w:r>
    </w:p>
    <w:sectPr>
      <w:pgSz w:w="12240" w:h="15840"/>
      <w:pgMar w:top="12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88"/>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spacing w:before="39"/>
      <w:ind w:left="294"/>
      <w:jc w:val="center"/>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spacing w:before="159"/>
      <w:ind w:left="1080"/>
      <w:jc w:val="both"/>
      <w:outlineLvl w:val="3"/>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04"/>
      <w:ind w:left="1079" w:right="356"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zoe.calkins@arkansas.gov" TargetMode="External"/><Relationship Id="rId7" Type="http://schemas.openxmlformats.org/officeDocument/2006/relationships/image" Target="media/image2.png"/><Relationship Id="rId8" Type="http://schemas.openxmlformats.org/officeDocument/2006/relationships/hyperlink" Target="http://www.discover.arkansas.gov/" TargetMode="External"/><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AIDC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Cogbill</dc:creator>
  <dc:description/>
  <dcterms:created xsi:type="dcterms:W3CDTF">2025-12-09T15:05:54Z</dcterms:created>
  <dcterms:modified xsi:type="dcterms:W3CDTF">2025-12-09T15:05:54Z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0x010100BAB756CB9C79974A91E85E0079C86DD1</vt:lpwstr>
  </property>
  <property fmtid="{D5CDD505-2E9C-101B-9397-08002B2CF9AE}" pid="3" name="Created">
    <vt:filetime>2025-12-08T00:00:00Z</vt:filetime>
  </property>
  <property fmtid="{D5CDD505-2E9C-101B-9397-08002B2CF9AE}" pid="4" name="Creator">
    <vt:lpwstr>Acrobat PDFMaker 25 for Word</vt:lpwstr>
  </property>
  <property fmtid="{D5CDD505-2E9C-101B-9397-08002B2CF9AE}" pid="5" name="LastSaved">
    <vt:filetime>2025-12-09T00:00:00Z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25.1.201</vt:lpwstr>
  </property>
  <property fmtid="{D5CDD505-2E9C-101B-9397-08002B2CF9AE}" pid="9" name="SourceModified">
    <vt:lpwstr/>
  </property>
</Properties>
</file>